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10A7C" w14:textId="4283A066" w:rsidR="003B0C2B" w:rsidRPr="000C5495" w:rsidRDefault="003B0C2B" w:rsidP="003B0C2B">
      <w:pPr>
        <w:jc w:val="center"/>
        <w:rPr>
          <w:rFonts w:ascii="Calibri" w:hAnsi="Calibri" w:cs="Calibri"/>
          <w:b/>
        </w:rPr>
      </w:pPr>
      <w:r w:rsidRPr="000C5495">
        <w:rPr>
          <w:rFonts w:ascii="Calibri" w:hAnsi="Calibri" w:cs="Calibri"/>
          <w:b/>
        </w:rPr>
        <w:t xml:space="preserve">ANEXO </w:t>
      </w:r>
      <w:r w:rsidR="00B50865">
        <w:rPr>
          <w:rFonts w:ascii="Calibri" w:hAnsi="Calibri" w:cs="Calibri"/>
          <w:b/>
        </w:rPr>
        <w:t>I</w:t>
      </w:r>
      <w:r w:rsidR="00F56B85">
        <w:rPr>
          <w:rFonts w:ascii="Calibri" w:hAnsi="Calibri" w:cs="Calibri"/>
          <w:b/>
        </w:rPr>
        <w:t>I</w:t>
      </w:r>
      <w:r w:rsidR="00795963">
        <w:rPr>
          <w:rFonts w:ascii="Calibri" w:hAnsi="Calibri" w:cs="Calibri"/>
          <w:b/>
        </w:rPr>
        <w:t xml:space="preserve"> – PROPOSTA DE PREÇO</w:t>
      </w:r>
    </w:p>
    <w:p w14:paraId="0D7C1649" w14:textId="77777777" w:rsidR="003B0C2B" w:rsidRPr="000C5495" w:rsidRDefault="003B0C2B" w:rsidP="003B0C2B">
      <w:pPr>
        <w:jc w:val="center"/>
        <w:rPr>
          <w:rFonts w:ascii="Calibri" w:hAnsi="Calibri" w:cs="Calibri"/>
        </w:rPr>
      </w:pPr>
    </w:p>
    <w:p w14:paraId="6C6F9CD3" w14:textId="77777777" w:rsidR="003B0C2B" w:rsidRPr="000C5495" w:rsidRDefault="003B0C2B" w:rsidP="003B0C2B">
      <w:pPr>
        <w:jc w:val="center"/>
        <w:rPr>
          <w:rFonts w:ascii="Calibri" w:hAnsi="Calibri" w:cs="Calibri"/>
        </w:rPr>
      </w:pPr>
      <w:r w:rsidRPr="000C5495">
        <w:rPr>
          <w:rFonts w:ascii="Calibri" w:hAnsi="Calibri" w:cs="Calibri"/>
        </w:rPr>
        <w:t>“Imprimir em papel timbrado da empresa”</w:t>
      </w:r>
    </w:p>
    <w:p w14:paraId="035A76B6" w14:textId="77777777" w:rsidR="003B0C2B" w:rsidRPr="000C5495" w:rsidRDefault="003B0C2B" w:rsidP="00F56B85">
      <w:pPr>
        <w:rPr>
          <w:rFonts w:ascii="Calibri" w:hAnsi="Calibri" w:cs="Calibri"/>
          <w:b/>
        </w:rPr>
      </w:pPr>
    </w:p>
    <w:p w14:paraId="5FDD70CD" w14:textId="77777777" w:rsidR="00BB07C4" w:rsidRPr="000C5495" w:rsidRDefault="00BB07C4" w:rsidP="00BB07C4">
      <w:pPr>
        <w:pStyle w:val="Ttulo2"/>
        <w:rPr>
          <w:rFonts w:ascii="Calibri" w:hAnsi="Calibri" w:cs="Calibri"/>
          <w:sz w:val="22"/>
          <w:szCs w:val="22"/>
        </w:rPr>
      </w:pPr>
    </w:p>
    <w:p w14:paraId="58541198" w14:textId="57F8D06C" w:rsidR="00F56B85" w:rsidRPr="00A32A78" w:rsidRDefault="00F56B85" w:rsidP="00F56B85">
      <w:pPr>
        <w:widowControl/>
        <w:tabs>
          <w:tab w:val="left" w:pos="5009"/>
        </w:tabs>
        <w:autoSpaceDE/>
        <w:autoSpaceDN/>
        <w:spacing w:after="160" w:line="360" w:lineRule="auto"/>
        <w:ind w:right="566"/>
        <w:rPr>
          <w:rFonts w:ascii="Times New Roman" w:eastAsiaTheme="minorHAnsi" w:hAnsi="Times New Roman" w:cs="Times New Roman"/>
          <w:b/>
          <w:bCs/>
          <w:lang w:val="pt-BR"/>
        </w:rPr>
      </w:pPr>
      <w:r w:rsidRPr="00A32A78">
        <w:rPr>
          <w:rFonts w:ascii="Times New Roman" w:eastAsiaTheme="minorHAnsi" w:hAnsi="Times New Roman" w:cs="Times New Roman"/>
          <w:b/>
          <w:bCs/>
          <w:lang w:val="pt-BR"/>
        </w:rPr>
        <w:t xml:space="preserve">PROCESSO: </w:t>
      </w:r>
      <w:r w:rsidR="00774A01" w:rsidRPr="00A32A78">
        <w:rPr>
          <w:rFonts w:ascii="Times New Roman" w:eastAsiaTheme="minorHAnsi" w:hAnsi="Times New Roman" w:cs="Times New Roman"/>
          <w:b/>
          <w:bCs/>
          <w:lang w:val="pt-BR"/>
        </w:rPr>
        <w:t>1</w:t>
      </w:r>
      <w:r w:rsidR="00145F19">
        <w:rPr>
          <w:rFonts w:ascii="Times New Roman" w:eastAsiaTheme="minorHAnsi" w:hAnsi="Times New Roman" w:cs="Times New Roman"/>
          <w:b/>
          <w:bCs/>
          <w:lang w:val="pt-BR"/>
        </w:rPr>
        <w:t>1</w:t>
      </w:r>
      <w:r w:rsidR="00774A01" w:rsidRPr="00A32A78">
        <w:rPr>
          <w:rFonts w:ascii="Times New Roman" w:eastAsiaTheme="minorHAnsi" w:hAnsi="Times New Roman" w:cs="Times New Roman"/>
          <w:b/>
          <w:bCs/>
          <w:lang w:val="pt-BR"/>
        </w:rPr>
        <w:t>.</w:t>
      </w:r>
      <w:r w:rsidR="00145F19">
        <w:rPr>
          <w:rFonts w:ascii="Times New Roman" w:eastAsiaTheme="minorHAnsi" w:hAnsi="Times New Roman" w:cs="Times New Roman"/>
          <w:b/>
          <w:bCs/>
          <w:lang w:val="pt-BR"/>
        </w:rPr>
        <w:t>193</w:t>
      </w:r>
      <w:r w:rsidRPr="00A32A78">
        <w:rPr>
          <w:rFonts w:ascii="Times New Roman" w:eastAsiaTheme="minorHAnsi" w:hAnsi="Times New Roman" w:cs="Times New Roman"/>
          <w:b/>
          <w:bCs/>
          <w:lang w:val="pt-BR"/>
        </w:rPr>
        <w:t>/2023</w:t>
      </w:r>
    </w:p>
    <w:p w14:paraId="67755106" w14:textId="088C6EB5" w:rsidR="00A32A78" w:rsidRPr="00A32A78" w:rsidRDefault="00F56B85" w:rsidP="00F56B85">
      <w:pPr>
        <w:widowControl/>
        <w:tabs>
          <w:tab w:val="left" w:pos="5009"/>
        </w:tabs>
        <w:autoSpaceDE/>
        <w:autoSpaceDN/>
        <w:spacing w:after="160" w:line="360" w:lineRule="auto"/>
        <w:ind w:right="566"/>
        <w:rPr>
          <w:rFonts w:ascii="Times New Roman" w:eastAsiaTheme="minorHAnsi" w:hAnsi="Times New Roman" w:cs="Times New Roman"/>
          <w:b/>
          <w:bCs/>
          <w:lang w:val="pt-BR"/>
        </w:rPr>
      </w:pPr>
      <w:r w:rsidRPr="00A32A78">
        <w:rPr>
          <w:rFonts w:ascii="Times New Roman" w:eastAsiaTheme="minorHAnsi" w:hAnsi="Times New Roman" w:cs="Times New Roman"/>
          <w:b/>
          <w:bCs/>
          <w:lang w:val="pt-BR"/>
        </w:rPr>
        <w:t xml:space="preserve">PREGÃO </w:t>
      </w:r>
      <w:r w:rsidR="002E00A8" w:rsidRPr="00A32A78">
        <w:rPr>
          <w:rFonts w:ascii="Times New Roman" w:eastAsiaTheme="minorHAnsi" w:hAnsi="Times New Roman" w:cs="Times New Roman"/>
          <w:b/>
          <w:bCs/>
          <w:lang w:val="pt-BR"/>
        </w:rPr>
        <w:t xml:space="preserve">ELETRÔNICO </w:t>
      </w:r>
      <w:r w:rsidRPr="00A32A78">
        <w:rPr>
          <w:rFonts w:ascii="Times New Roman" w:eastAsiaTheme="minorHAnsi" w:hAnsi="Times New Roman" w:cs="Times New Roman"/>
          <w:b/>
          <w:bCs/>
          <w:lang w:val="pt-BR"/>
        </w:rPr>
        <w:t xml:space="preserve">N° </w:t>
      </w:r>
      <w:r w:rsidR="00F553A4">
        <w:rPr>
          <w:rFonts w:ascii="Times New Roman" w:eastAsiaTheme="minorHAnsi" w:hAnsi="Times New Roman" w:cs="Times New Roman"/>
          <w:b/>
          <w:bCs/>
          <w:lang w:val="pt-BR"/>
        </w:rPr>
        <w:t>02</w:t>
      </w:r>
      <w:r w:rsidR="00E7711A">
        <w:rPr>
          <w:rFonts w:ascii="Times New Roman" w:eastAsiaTheme="minorHAnsi" w:hAnsi="Times New Roman" w:cs="Times New Roman"/>
          <w:b/>
          <w:bCs/>
          <w:lang w:val="pt-BR"/>
        </w:rPr>
        <w:t>5</w:t>
      </w:r>
      <w:r w:rsidRPr="00A32A78">
        <w:rPr>
          <w:rFonts w:ascii="Times New Roman" w:eastAsiaTheme="minorHAnsi" w:hAnsi="Times New Roman" w:cs="Times New Roman"/>
          <w:b/>
          <w:bCs/>
          <w:lang w:val="pt-BR"/>
        </w:rPr>
        <w:t>/2023</w:t>
      </w:r>
    </w:p>
    <w:p w14:paraId="03BFEA46" w14:textId="0E7FD1A0" w:rsidR="00145F19" w:rsidRDefault="00F56B85" w:rsidP="00E7711A">
      <w:pPr>
        <w:widowControl/>
        <w:adjustRightInd w:val="0"/>
        <w:spacing w:line="360" w:lineRule="auto"/>
        <w:ind w:left="-142" w:right="-1" w:firstLine="142"/>
        <w:jc w:val="both"/>
        <w:rPr>
          <w:rFonts w:ascii="Times New Roman" w:eastAsiaTheme="minorHAnsi" w:hAnsi="Times New Roman" w:cs="Times New Roman"/>
          <w:lang w:val="pt-BR"/>
        </w:rPr>
      </w:pPr>
      <w:r w:rsidRPr="00A32A78">
        <w:rPr>
          <w:rFonts w:ascii="Times New Roman" w:eastAsiaTheme="minorHAnsi" w:hAnsi="Times New Roman" w:cs="Times New Roman"/>
          <w:lang w:val="pt-BR"/>
        </w:rPr>
        <w:tab/>
        <w:t xml:space="preserve">Estamos encaminhando a esta Prefeitura proposta de preços </w:t>
      </w:r>
      <w:r w:rsidR="008C1C49" w:rsidRPr="00A32A78">
        <w:rPr>
          <w:rFonts w:ascii="Times New Roman" w:eastAsiaTheme="minorHAnsi" w:hAnsi="Times New Roman" w:cs="Times New Roman"/>
          <w:lang w:val="pt-BR"/>
        </w:rPr>
        <w:t>para</w:t>
      </w:r>
      <w:r w:rsidR="008C1C49" w:rsidRPr="00A32A78">
        <w:rPr>
          <w:rFonts w:ascii="Times New Roman" w:eastAsiaTheme="minorHAnsi" w:hAnsi="Times New Roman" w:cs="Times New Roman"/>
          <w:b/>
          <w:bCs/>
          <w:lang w:val="pt-BR" w:eastAsia="pt-BR"/>
        </w:rPr>
        <w:t xml:space="preserve"> </w:t>
      </w:r>
      <w:r w:rsidR="00145F19" w:rsidRPr="00145F19">
        <w:rPr>
          <w:rFonts w:ascii="Times New Roman" w:eastAsiaTheme="minorHAnsi" w:hAnsi="Times New Roman" w:cs="Times New Roman"/>
          <w:b/>
          <w:bCs/>
          <w:lang w:val="pt-BR" w:eastAsia="pt-BR"/>
        </w:rPr>
        <w:t>AQUISIÇÃO DE GÊNEROS ALIMENTÍCIOS PARA ATENDER OS ACOLHIDOS NO ABRIGO RAIO DE SOL</w:t>
      </w:r>
      <w:r w:rsidRPr="00A32A78">
        <w:rPr>
          <w:rFonts w:ascii="Times New Roman" w:eastAsiaTheme="minorHAnsi" w:hAnsi="Times New Roman" w:cs="Times New Roman"/>
          <w:b/>
          <w:bCs/>
          <w:lang w:val="pt-BR" w:eastAsia="pt-BR"/>
        </w:rPr>
        <w:t>,</w:t>
      </w:r>
      <w:r w:rsidRPr="00A32A78">
        <w:rPr>
          <w:rFonts w:ascii="Times New Roman" w:eastAsiaTheme="minorHAnsi" w:hAnsi="Times New Roman" w:cs="Times New Roman"/>
          <w:lang w:val="pt-BR" w:eastAsia="pt-BR"/>
        </w:rPr>
        <w:t xml:space="preserve"> </w:t>
      </w:r>
      <w:r w:rsidRPr="00A32A78">
        <w:rPr>
          <w:rFonts w:ascii="Times New Roman" w:eastAsiaTheme="minorHAnsi" w:hAnsi="Times New Roman" w:cs="Times New Roman"/>
          <w:lang w:val="pt-BR"/>
        </w:rPr>
        <w:t xml:space="preserve">conforme especificações contidas no </w:t>
      </w:r>
      <w:r w:rsidRPr="00A32A78">
        <w:rPr>
          <w:rFonts w:ascii="Times New Roman" w:eastAsiaTheme="minorHAnsi" w:hAnsi="Times New Roman" w:cs="Times New Roman"/>
          <w:b/>
          <w:bCs/>
          <w:lang w:val="pt-BR"/>
        </w:rPr>
        <w:t xml:space="preserve">Processo Administrativo nº </w:t>
      </w:r>
      <w:r w:rsidR="00774A01" w:rsidRPr="00A32A78">
        <w:rPr>
          <w:rFonts w:ascii="Times New Roman" w:eastAsiaTheme="minorHAnsi" w:hAnsi="Times New Roman" w:cs="Times New Roman"/>
          <w:b/>
          <w:bCs/>
          <w:lang w:val="pt-BR"/>
        </w:rPr>
        <w:t>1</w:t>
      </w:r>
      <w:r w:rsidR="00145F19">
        <w:rPr>
          <w:rFonts w:ascii="Times New Roman" w:eastAsiaTheme="minorHAnsi" w:hAnsi="Times New Roman" w:cs="Times New Roman"/>
          <w:b/>
          <w:bCs/>
          <w:lang w:val="pt-BR"/>
        </w:rPr>
        <w:t>1</w:t>
      </w:r>
      <w:r w:rsidR="00774A01" w:rsidRPr="00A32A78">
        <w:rPr>
          <w:rFonts w:ascii="Times New Roman" w:eastAsiaTheme="minorHAnsi" w:hAnsi="Times New Roman" w:cs="Times New Roman"/>
          <w:b/>
          <w:bCs/>
          <w:lang w:val="pt-BR"/>
        </w:rPr>
        <w:t>.</w:t>
      </w:r>
      <w:r w:rsidR="00145F19">
        <w:rPr>
          <w:rFonts w:ascii="Times New Roman" w:eastAsiaTheme="minorHAnsi" w:hAnsi="Times New Roman" w:cs="Times New Roman"/>
          <w:b/>
          <w:bCs/>
          <w:lang w:val="pt-BR"/>
        </w:rPr>
        <w:t>193</w:t>
      </w:r>
      <w:r w:rsidR="00774A01" w:rsidRPr="00A32A78">
        <w:rPr>
          <w:rFonts w:ascii="Times New Roman" w:eastAsiaTheme="minorHAnsi" w:hAnsi="Times New Roman" w:cs="Times New Roman"/>
          <w:b/>
          <w:bCs/>
          <w:lang w:val="pt-BR"/>
        </w:rPr>
        <w:t>/2023</w:t>
      </w:r>
      <w:r w:rsidRPr="00A32A78">
        <w:rPr>
          <w:rFonts w:ascii="Times New Roman" w:eastAsiaTheme="minorHAnsi" w:hAnsi="Times New Roman" w:cs="Times New Roman"/>
          <w:lang w:val="pt-BR"/>
        </w:rPr>
        <w:t>. Para tanto informamos que a validade da mesma é de no mínimo, 60 (sessenta) dias, e o prazo de entrega/execução de todo o material/serviço será de acordo com o termo de referência.</w:t>
      </w:r>
    </w:p>
    <w:p w14:paraId="1B327FB2" w14:textId="7B59A0CF" w:rsidR="00145F19" w:rsidRDefault="00145F19" w:rsidP="00F56B85">
      <w:pPr>
        <w:widowControl/>
        <w:adjustRightInd w:val="0"/>
        <w:spacing w:line="360" w:lineRule="auto"/>
        <w:ind w:left="-142" w:right="-1" w:firstLine="142"/>
        <w:jc w:val="both"/>
        <w:rPr>
          <w:rFonts w:ascii="Times New Roman" w:eastAsiaTheme="minorHAnsi" w:hAnsi="Times New Roman" w:cs="Times New Roman"/>
          <w:lang w:val="pt-BR"/>
        </w:rPr>
      </w:pPr>
    </w:p>
    <w:tbl>
      <w:tblPr>
        <w:tblW w:w="0" w:type="auto"/>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6"/>
        <w:gridCol w:w="2691"/>
        <w:gridCol w:w="714"/>
        <w:gridCol w:w="851"/>
        <w:gridCol w:w="1143"/>
        <w:gridCol w:w="1090"/>
        <w:gridCol w:w="1446"/>
      </w:tblGrid>
      <w:tr w:rsidR="00C059FD" w:rsidRPr="008E0ED1" w14:paraId="482CFA26" w14:textId="77777777" w:rsidTr="00C059FD">
        <w:trPr>
          <w:trHeight w:val="1059"/>
        </w:trPr>
        <w:tc>
          <w:tcPr>
            <w:tcW w:w="706" w:type="dxa"/>
            <w:shd w:val="clear" w:color="auto" w:fill="009999"/>
            <w:noWrap/>
            <w:vAlign w:val="center"/>
            <w:hideMark/>
          </w:tcPr>
          <w:p w14:paraId="3F14CEE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Item</w:t>
            </w:r>
          </w:p>
        </w:tc>
        <w:tc>
          <w:tcPr>
            <w:tcW w:w="2691" w:type="dxa"/>
            <w:shd w:val="clear" w:color="auto" w:fill="009999"/>
            <w:vAlign w:val="center"/>
            <w:hideMark/>
          </w:tcPr>
          <w:p w14:paraId="1C53051C" w14:textId="77777777" w:rsidR="00C059FD" w:rsidRPr="008E0ED1" w:rsidRDefault="00C059FD" w:rsidP="001C0005">
            <w:pPr>
              <w:jc w:val="both"/>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 xml:space="preserve">Descrição de Materiais </w:t>
            </w:r>
            <w:r w:rsidRPr="008E0ED1">
              <w:rPr>
                <w:rFonts w:ascii="Times New Roman" w:eastAsia="Times New Roman" w:hAnsi="Times New Roman" w:cs="Times New Roman"/>
                <w:b/>
                <w:bCs/>
                <w:sz w:val="24"/>
                <w:szCs w:val="24"/>
                <w:lang w:eastAsia="pt-BR"/>
              </w:rPr>
              <w:br/>
            </w:r>
            <w:r w:rsidRPr="008E0ED1">
              <w:rPr>
                <w:rFonts w:ascii="Times New Roman" w:eastAsia="Times New Roman" w:hAnsi="Times New Roman" w:cs="Times New Roman"/>
                <w:sz w:val="24"/>
                <w:szCs w:val="24"/>
                <w:lang w:eastAsia="pt-BR"/>
              </w:rPr>
              <w:t>(Observar o Termo de Referência)</w:t>
            </w:r>
          </w:p>
        </w:tc>
        <w:tc>
          <w:tcPr>
            <w:tcW w:w="714" w:type="dxa"/>
            <w:shd w:val="clear" w:color="auto" w:fill="009999"/>
            <w:noWrap/>
            <w:vAlign w:val="center"/>
            <w:hideMark/>
          </w:tcPr>
          <w:p w14:paraId="37F7C0B0"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Unid.</w:t>
            </w:r>
          </w:p>
        </w:tc>
        <w:tc>
          <w:tcPr>
            <w:tcW w:w="851" w:type="dxa"/>
            <w:shd w:val="clear" w:color="auto" w:fill="009999"/>
            <w:vAlign w:val="center"/>
            <w:hideMark/>
          </w:tcPr>
          <w:p w14:paraId="36A7FEA6"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Quant Anual</w:t>
            </w:r>
          </w:p>
        </w:tc>
        <w:tc>
          <w:tcPr>
            <w:tcW w:w="1143" w:type="dxa"/>
            <w:shd w:val="clear" w:color="auto" w:fill="009999"/>
            <w:vAlign w:val="center"/>
          </w:tcPr>
          <w:p w14:paraId="412DE115" w14:textId="48DDC070" w:rsidR="00C059FD" w:rsidRPr="008E0ED1" w:rsidRDefault="00C059FD" w:rsidP="00C059FD">
            <w:pPr>
              <w:jc w:val="cente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Marca</w:t>
            </w:r>
          </w:p>
        </w:tc>
        <w:tc>
          <w:tcPr>
            <w:tcW w:w="1090" w:type="dxa"/>
            <w:shd w:val="clear" w:color="auto" w:fill="009999"/>
            <w:vAlign w:val="center"/>
            <w:hideMark/>
          </w:tcPr>
          <w:p w14:paraId="65E0F08E" w14:textId="54EA7240"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Valor Unit.</w:t>
            </w:r>
          </w:p>
        </w:tc>
        <w:tc>
          <w:tcPr>
            <w:tcW w:w="1446" w:type="dxa"/>
            <w:shd w:val="clear" w:color="auto" w:fill="009999"/>
            <w:vAlign w:val="center"/>
          </w:tcPr>
          <w:p w14:paraId="0179780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 xml:space="preserve">Valor </w:t>
            </w:r>
          </w:p>
          <w:p w14:paraId="2BFDF1AB"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Total</w:t>
            </w:r>
          </w:p>
        </w:tc>
      </w:tr>
      <w:tr w:rsidR="00C059FD" w:rsidRPr="008E0ED1" w14:paraId="13B597FD" w14:textId="77777777" w:rsidTr="00C059FD">
        <w:trPr>
          <w:trHeight w:val="1500"/>
        </w:trPr>
        <w:tc>
          <w:tcPr>
            <w:tcW w:w="706" w:type="dxa"/>
            <w:shd w:val="clear" w:color="000000" w:fill="FFFFFF"/>
            <w:noWrap/>
            <w:vAlign w:val="center"/>
            <w:hideMark/>
          </w:tcPr>
          <w:p w14:paraId="00855EA9"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w:t>
            </w:r>
          </w:p>
        </w:tc>
        <w:tc>
          <w:tcPr>
            <w:tcW w:w="2691" w:type="dxa"/>
            <w:shd w:val="clear" w:color="auto" w:fill="auto"/>
            <w:vAlign w:val="center"/>
            <w:hideMark/>
          </w:tcPr>
          <w:p w14:paraId="178D22E8"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Abacaxi comum, com grau de maturação adequado para o consumo, sem apresentar avarias de casca, procedente de espécies genuínas e sãs.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1C80E9E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1899730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100</w:t>
            </w:r>
          </w:p>
        </w:tc>
        <w:tc>
          <w:tcPr>
            <w:tcW w:w="1143" w:type="dxa"/>
          </w:tcPr>
          <w:p w14:paraId="3CBFA430"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1DDE523" w14:textId="0AA1062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8AC43E6" w14:textId="7E2C756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FE53A88" w14:textId="77777777" w:rsidTr="00C059FD">
        <w:trPr>
          <w:trHeight w:val="1500"/>
        </w:trPr>
        <w:tc>
          <w:tcPr>
            <w:tcW w:w="706" w:type="dxa"/>
            <w:shd w:val="clear" w:color="000000" w:fill="FFFFFF"/>
            <w:noWrap/>
            <w:vAlign w:val="center"/>
            <w:hideMark/>
          </w:tcPr>
          <w:p w14:paraId="389478B0"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w:t>
            </w:r>
          </w:p>
        </w:tc>
        <w:tc>
          <w:tcPr>
            <w:tcW w:w="2691" w:type="dxa"/>
            <w:shd w:val="clear" w:color="auto" w:fill="auto"/>
            <w:vAlign w:val="center"/>
            <w:hideMark/>
          </w:tcPr>
          <w:p w14:paraId="32E6BF1F"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Abóbora madura, procedente de espécies genuínas e sãs, casca limpa e sem manchas, polpa íntegra e firme.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593ED12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59EB2E5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384</w:t>
            </w:r>
          </w:p>
        </w:tc>
        <w:tc>
          <w:tcPr>
            <w:tcW w:w="1143" w:type="dxa"/>
          </w:tcPr>
          <w:p w14:paraId="728DBAF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E5DCA00" w14:textId="426E5313"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F1B2848" w14:textId="5E74D077"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958A0A6" w14:textId="77777777" w:rsidTr="00C059FD">
        <w:trPr>
          <w:trHeight w:val="1200"/>
        </w:trPr>
        <w:tc>
          <w:tcPr>
            <w:tcW w:w="706" w:type="dxa"/>
            <w:shd w:val="clear" w:color="000000" w:fill="FFFFFF"/>
            <w:noWrap/>
            <w:vAlign w:val="center"/>
            <w:hideMark/>
          </w:tcPr>
          <w:p w14:paraId="08034E39"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3</w:t>
            </w:r>
          </w:p>
        </w:tc>
        <w:tc>
          <w:tcPr>
            <w:tcW w:w="2691" w:type="dxa"/>
            <w:shd w:val="clear" w:color="auto" w:fill="auto"/>
            <w:vAlign w:val="center"/>
            <w:hideMark/>
          </w:tcPr>
          <w:p w14:paraId="01DC99E2"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Abobrinha extra AA, in natura, cor verde brilhante, fresco, procedente de espécies genuínas e sãs.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070816E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5C64087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143" w:type="dxa"/>
          </w:tcPr>
          <w:p w14:paraId="68BF29F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4A5BEED" w14:textId="4ED2CCD0"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59A3E65" w14:textId="1D75E4AF"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91865A6" w14:textId="77777777" w:rsidTr="00C059FD">
        <w:trPr>
          <w:trHeight w:val="600"/>
        </w:trPr>
        <w:tc>
          <w:tcPr>
            <w:tcW w:w="706" w:type="dxa"/>
            <w:shd w:val="clear" w:color="000000" w:fill="FFFFFF"/>
            <w:noWrap/>
            <w:vAlign w:val="center"/>
            <w:hideMark/>
          </w:tcPr>
          <w:p w14:paraId="0817F91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w:t>
            </w:r>
          </w:p>
        </w:tc>
        <w:tc>
          <w:tcPr>
            <w:tcW w:w="2691" w:type="dxa"/>
            <w:shd w:val="clear" w:color="auto" w:fill="auto"/>
            <w:vAlign w:val="center"/>
            <w:hideMark/>
          </w:tcPr>
          <w:p w14:paraId="1ABBB9B4"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Achocolatado - Característica Adicional: Enriquecido Com Vitaminas, Apresentação: Pó, Sabor: Tradicional, embalagem de 400g</w:t>
            </w:r>
          </w:p>
        </w:tc>
        <w:tc>
          <w:tcPr>
            <w:tcW w:w="714" w:type="dxa"/>
            <w:shd w:val="clear" w:color="auto" w:fill="auto"/>
            <w:vAlign w:val="center"/>
            <w:hideMark/>
          </w:tcPr>
          <w:p w14:paraId="2ECFF9C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851" w:type="dxa"/>
            <w:shd w:val="clear" w:color="auto" w:fill="auto"/>
            <w:vAlign w:val="center"/>
            <w:hideMark/>
          </w:tcPr>
          <w:p w14:paraId="7BADCA1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310</w:t>
            </w:r>
          </w:p>
        </w:tc>
        <w:tc>
          <w:tcPr>
            <w:tcW w:w="1143" w:type="dxa"/>
          </w:tcPr>
          <w:p w14:paraId="0A509980"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52DBD4D" w14:textId="3CB6A9EA"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6C4059E" w14:textId="08082D1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BA026A5" w14:textId="77777777" w:rsidTr="00C059FD">
        <w:trPr>
          <w:trHeight w:val="1800"/>
        </w:trPr>
        <w:tc>
          <w:tcPr>
            <w:tcW w:w="706" w:type="dxa"/>
            <w:shd w:val="clear" w:color="000000" w:fill="FFFFFF"/>
            <w:noWrap/>
            <w:vAlign w:val="center"/>
            <w:hideMark/>
          </w:tcPr>
          <w:p w14:paraId="780076AE"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w:t>
            </w:r>
          </w:p>
        </w:tc>
        <w:tc>
          <w:tcPr>
            <w:tcW w:w="2691" w:type="dxa"/>
            <w:shd w:val="clear" w:color="auto" w:fill="auto"/>
            <w:vAlign w:val="center"/>
            <w:hideMark/>
          </w:tcPr>
          <w:p w14:paraId="44D5E832"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AÇÚCAR refinado, de 1ª qualidade, embalagem em sacos plásticos íntegros, hermeticamente fechados contendo 1kg. A embalagem deverá conter externamente os dados de identificação, procedência, informação nutricional, número de lote, data de validade e quantidade do produto. O produto deverá apresentar validade mínima de 6 meses a partir da data de entrega na unidade.</w:t>
            </w:r>
          </w:p>
        </w:tc>
        <w:tc>
          <w:tcPr>
            <w:tcW w:w="714" w:type="dxa"/>
            <w:shd w:val="clear" w:color="auto" w:fill="auto"/>
            <w:vAlign w:val="center"/>
            <w:hideMark/>
          </w:tcPr>
          <w:p w14:paraId="5D39B11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094B7A8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900</w:t>
            </w:r>
          </w:p>
        </w:tc>
        <w:tc>
          <w:tcPr>
            <w:tcW w:w="1143" w:type="dxa"/>
          </w:tcPr>
          <w:p w14:paraId="735E7B7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FA939BB" w14:textId="36D43A3F"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0A1891DB" w14:textId="46A158B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9269FE3" w14:textId="77777777" w:rsidTr="00C059FD">
        <w:trPr>
          <w:trHeight w:val="900"/>
        </w:trPr>
        <w:tc>
          <w:tcPr>
            <w:tcW w:w="706" w:type="dxa"/>
            <w:shd w:val="clear" w:color="000000" w:fill="FFFFFF"/>
            <w:noWrap/>
            <w:vAlign w:val="center"/>
            <w:hideMark/>
          </w:tcPr>
          <w:p w14:paraId="79F76899"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w:t>
            </w:r>
          </w:p>
        </w:tc>
        <w:tc>
          <w:tcPr>
            <w:tcW w:w="2691" w:type="dxa"/>
            <w:shd w:val="clear" w:color="auto" w:fill="auto"/>
            <w:vAlign w:val="center"/>
            <w:hideMark/>
          </w:tcPr>
          <w:p w14:paraId="23749BB6"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Adoçante dietético, à base de edulcorante natural, líquido transparente, acondicionado em embalagem resistente de plástico atóxico, contendo 200 ml.</w:t>
            </w:r>
          </w:p>
        </w:tc>
        <w:tc>
          <w:tcPr>
            <w:tcW w:w="714" w:type="dxa"/>
            <w:shd w:val="clear" w:color="auto" w:fill="auto"/>
            <w:vAlign w:val="center"/>
            <w:hideMark/>
          </w:tcPr>
          <w:p w14:paraId="4B865EC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7CEE9A9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143" w:type="dxa"/>
          </w:tcPr>
          <w:p w14:paraId="51187FD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8AE33DA" w14:textId="3EBD4AC4"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E0822A9" w14:textId="06CB425B"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8C8878C" w14:textId="77777777" w:rsidTr="00C059FD">
        <w:trPr>
          <w:trHeight w:val="600"/>
        </w:trPr>
        <w:tc>
          <w:tcPr>
            <w:tcW w:w="706" w:type="dxa"/>
            <w:shd w:val="clear" w:color="000000" w:fill="FFFFFF"/>
            <w:noWrap/>
            <w:vAlign w:val="center"/>
            <w:hideMark/>
          </w:tcPr>
          <w:p w14:paraId="79D08FEB"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w:t>
            </w:r>
          </w:p>
        </w:tc>
        <w:tc>
          <w:tcPr>
            <w:tcW w:w="2691" w:type="dxa"/>
            <w:shd w:val="clear" w:color="auto" w:fill="auto"/>
            <w:vAlign w:val="center"/>
            <w:hideMark/>
          </w:tcPr>
          <w:p w14:paraId="512E1D03"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Agrião, verdura in natura, tipo: agrião – Devem estar frescas, íntegras, sem traço de descoloração ou manchas.</w:t>
            </w:r>
          </w:p>
        </w:tc>
        <w:tc>
          <w:tcPr>
            <w:tcW w:w="714" w:type="dxa"/>
            <w:shd w:val="clear" w:color="auto" w:fill="auto"/>
            <w:vAlign w:val="center"/>
            <w:hideMark/>
          </w:tcPr>
          <w:p w14:paraId="711BD2A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MOLHO</w:t>
            </w:r>
          </w:p>
        </w:tc>
        <w:tc>
          <w:tcPr>
            <w:tcW w:w="851" w:type="dxa"/>
            <w:shd w:val="clear" w:color="auto" w:fill="auto"/>
            <w:vAlign w:val="center"/>
            <w:hideMark/>
          </w:tcPr>
          <w:p w14:paraId="536C62D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143" w:type="dxa"/>
          </w:tcPr>
          <w:p w14:paraId="576FBD47"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01807B5" w14:textId="74F713DB"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4EC5012" w14:textId="7EEA1365"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8829B39" w14:textId="77777777" w:rsidTr="00C059FD">
        <w:trPr>
          <w:trHeight w:val="1500"/>
        </w:trPr>
        <w:tc>
          <w:tcPr>
            <w:tcW w:w="706" w:type="dxa"/>
            <w:shd w:val="clear" w:color="000000" w:fill="FFFFFF"/>
            <w:noWrap/>
            <w:vAlign w:val="center"/>
            <w:hideMark/>
          </w:tcPr>
          <w:p w14:paraId="7004F87F"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8</w:t>
            </w:r>
          </w:p>
        </w:tc>
        <w:tc>
          <w:tcPr>
            <w:tcW w:w="2691" w:type="dxa"/>
            <w:shd w:val="clear" w:color="auto" w:fill="auto"/>
            <w:vAlign w:val="center"/>
            <w:hideMark/>
          </w:tcPr>
          <w:p w14:paraId="09BE1CE5"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Aipim ou mandioca, tenro (macio), graúdo, procedente de espécies genuínas e sãs, frescas, ter atingido o grau de evolução e maturação, polpa íntegra e firme. 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5D67414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5D41051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160</w:t>
            </w:r>
          </w:p>
        </w:tc>
        <w:tc>
          <w:tcPr>
            <w:tcW w:w="1143" w:type="dxa"/>
          </w:tcPr>
          <w:p w14:paraId="19882F1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26CD5DD" w14:textId="33896635"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45553F4" w14:textId="45C1B6AA"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C9F41A6" w14:textId="77777777" w:rsidTr="00C059FD">
        <w:trPr>
          <w:trHeight w:val="1500"/>
        </w:trPr>
        <w:tc>
          <w:tcPr>
            <w:tcW w:w="706" w:type="dxa"/>
            <w:shd w:val="clear" w:color="000000" w:fill="FFFFFF"/>
            <w:noWrap/>
            <w:vAlign w:val="center"/>
            <w:hideMark/>
          </w:tcPr>
          <w:p w14:paraId="65899C8B"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w:t>
            </w:r>
          </w:p>
        </w:tc>
        <w:tc>
          <w:tcPr>
            <w:tcW w:w="2691" w:type="dxa"/>
            <w:shd w:val="clear" w:color="auto" w:fill="auto"/>
            <w:vAlign w:val="center"/>
            <w:hideMark/>
          </w:tcPr>
          <w:p w14:paraId="6B475B3B"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Alface lisa de primeira, coloração verde, frescos, folhas firmes, limpas e brilhantes e separados em maços padronizados, procedente de espécies genuínas e sãs. Isento de lesões de origem físicas, mecânica ou biológica, substâncias terrosas, sujidades ou corpos estranhos aderidos à superfície externa, insetos, parasitas, larvas.</w:t>
            </w:r>
          </w:p>
        </w:tc>
        <w:tc>
          <w:tcPr>
            <w:tcW w:w="714" w:type="dxa"/>
            <w:shd w:val="clear" w:color="auto" w:fill="auto"/>
            <w:vAlign w:val="center"/>
            <w:hideMark/>
          </w:tcPr>
          <w:p w14:paraId="2B83E55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7E02EF3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143" w:type="dxa"/>
          </w:tcPr>
          <w:p w14:paraId="288B2156"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1A0B174" w14:textId="09F4D3A0"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CC49545" w14:textId="3922DFEA"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8FEE91F" w14:textId="77777777" w:rsidTr="00C059FD">
        <w:trPr>
          <w:trHeight w:val="1200"/>
        </w:trPr>
        <w:tc>
          <w:tcPr>
            <w:tcW w:w="706" w:type="dxa"/>
            <w:shd w:val="clear" w:color="000000" w:fill="FFFFFF"/>
            <w:noWrap/>
            <w:vAlign w:val="center"/>
            <w:hideMark/>
          </w:tcPr>
          <w:p w14:paraId="44A63F0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w:t>
            </w:r>
          </w:p>
        </w:tc>
        <w:tc>
          <w:tcPr>
            <w:tcW w:w="2691" w:type="dxa"/>
            <w:shd w:val="clear" w:color="auto" w:fill="auto"/>
            <w:vAlign w:val="center"/>
            <w:hideMark/>
          </w:tcPr>
          <w:p w14:paraId="38CC61C2"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Alho nacional extra, os dentes devem estar bem definidos, limpos, firmes, sem manchas e livre de broto.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13CF192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0B03F60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w:t>
            </w:r>
          </w:p>
        </w:tc>
        <w:tc>
          <w:tcPr>
            <w:tcW w:w="1143" w:type="dxa"/>
          </w:tcPr>
          <w:p w14:paraId="708D4F3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2027217" w14:textId="685EBB85"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2DFA663" w14:textId="10675CC5"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0013A86B" w14:textId="77777777" w:rsidTr="00C059FD">
        <w:trPr>
          <w:trHeight w:val="600"/>
        </w:trPr>
        <w:tc>
          <w:tcPr>
            <w:tcW w:w="706" w:type="dxa"/>
            <w:shd w:val="clear" w:color="000000" w:fill="FFFFFF"/>
            <w:noWrap/>
            <w:vAlign w:val="center"/>
            <w:hideMark/>
          </w:tcPr>
          <w:p w14:paraId="66423D33"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w:t>
            </w:r>
          </w:p>
        </w:tc>
        <w:tc>
          <w:tcPr>
            <w:tcW w:w="2691" w:type="dxa"/>
            <w:shd w:val="clear" w:color="auto" w:fill="auto"/>
            <w:vAlign w:val="center"/>
            <w:hideMark/>
          </w:tcPr>
          <w:p w14:paraId="1632BFF2"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Ameixa seca, preta sem caroço, simples, selecionada, grão uniforme, tamanho médio</w:t>
            </w:r>
          </w:p>
        </w:tc>
        <w:tc>
          <w:tcPr>
            <w:tcW w:w="714" w:type="dxa"/>
            <w:shd w:val="clear" w:color="auto" w:fill="auto"/>
            <w:vAlign w:val="center"/>
            <w:hideMark/>
          </w:tcPr>
          <w:p w14:paraId="33FA686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288407D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81</w:t>
            </w:r>
          </w:p>
        </w:tc>
        <w:tc>
          <w:tcPr>
            <w:tcW w:w="1143" w:type="dxa"/>
          </w:tcPr>
          <w:p w14:paraId="69DBDCC1"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C2CB2F1" w14:textId="3CB658B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09D9B579" w14:textId="154CC1E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B582202" w14:textId="77777777" w:rsidTr="00C059FD">
        <w:trPr>
          <w:trHeight w:val="900"/>
        </w:trPr>
        <w:tc>
          <w:tcPr>
            <w:tcW w:w="706" w:type="dxa"/>
            <w:shd w:val="clear" w:color="000000" w:fill="FFFFFF"/>
            <w:noWrap/>
            <w:vAlign w:val="center"/>
            <w:hideMark/>
          </w:tcPr>
          <w:p w14:paraId="0D30D2F6"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w:t>
            </w:r>
          </w:p>
        </w:tc>
        <w:tc>
          <w:tcPr>
            <w:tcW w:w="2691" w:type="dxa"/>
            <w:shd w:val="clear" w:color="auto" w:fill="auto"/>
            <w:vAlign w:val="center"/>
            <w:hideMark/>
          </w:tcPr>
          <w:p w14:paraId="2519E2CA"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Amido de milho Produto de boa qualidade, em embalagem de caixa de papelão fino, </w:t>
            </w:r>
            <w:r w:rsidRPr="008E0ED1">
              <w:rPr>
                <w:rFonts w:ascii="Times New Roman" w:eastAsia="Times New Roman" w:hAnsi="Times New Roman" w:cs="Times New Roman"/>
                <w:sz w:val="24"/>
                <w:szCs w:val="24"/>
                <w:lang w:eastAsia="pt-BR"/>
              </w:rPr>
              <w:lastRenderedPageBreak/>
              <w:t>acondicionado internamente em saco de papel impermeável ou saco de polietileno atóxico, resistente, termossoldado. 200g.</w:t>
            </w:r>
          </w:p>
        </w:tc>
        <w:tc>
          <w:tcPr>
            <w:tcW w:w="714" w:type="dxa"/>
            <w:shd w:val="clear" w:color="auto" w:fill="auto"/>
            <w:vAlign w:val="center"/>
            <w:hideMark/>
          </w:tcPr>
          <w:p w14:paraId="6D1E221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CX</w:t>
            </w:r>
          </w:p>
        </w:tc>
        <w:tc>
          <w:tcPr>
            <w:tcW w:w="851" w:type="dxa"/>
            <w:shd w:val="clear" w:color="auto" w:fill="auto"/>
            <w:vAlign w:val="center"/>
            <w:hideMark/>
          </w:tcPr>
          <w:p w14:paraId="380E914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w:t>
            </w:r>
          </w:p>
        </w:tc>
        <w:tc>
          <w:tcPr>
            <w:tcW w:w="1143" w:type="dxa"/>
          </w:tcPr>
          <w:p w14:paraId="45A0EA83"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1E8A1EC" w14:textId="5D5CDC60"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4988CA2" w14:textId="3A7609A5"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035AAC8" w14:textId="77777777" w:rsidTr="00C059FD">
        <w:trPr>
          <w:trHeight w:val="600"/>
        </w:trPr>
        <w:tc>
          <w:tcPr>
            <w:tcW w:w="706" w:type="dxa"/>
            <w:shd w:val="clear" w:color="000000" w:fill="FFFFFF"/>
            <w:noWrap/>
            <w:vAlign w:val="center"/>
            <w:hideMark/>
          </w:tcPr>
          <w:p w14:paraId="1F1D63A5"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13</w:t>
            </w:r>
          </w:p>
        </w:tc>
        <w:tc>
          <w:tcPr>
            <w:tcW w:w="2691" w:type="dxa"/>
            <w:shd w:val="clear" w:color="auto" w:fill="auto"/>
            <w:vAlign w:val="center"/>
            <w:hideMark/>
          </w:tcPr>
          <w:p w14:paraId="45847E44"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Arroz beneficiado - tipo agulhinha/branco, subgrupo polido, classe longo fino, qualidade tipo 1 – Embalagem de 5kg.</w:t>
            </w:r>
          </w:p>
        </w:tc>
        <w:tc>
          <w:tcPr>
            <w:tcW w:w="714" w:type="dxa"/>
            <w:shd w:val="clear" w:color="auto" w:fill="auto"/>
            <w:vAlign w:val="center"/>
            <w:hideMark/>
          </w:tcPr>
          <w:p w14:paraId="06ECE1E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851" w:type="dxa"/>
            <w:shd w:val="clear" w:color="auto" w:fill="auto"/>
            <w:vAlign w:val="center"/>
            <w:hideMark/>
          </w:tcPr>
          <w:p w14:paraId="48A4182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912</w:t>
            </w:r>
          </w:p>
        </w:tc>
        <w:tc>
          <w:tcPr>
            <w:tcW w:w="1143" w:type="dxa"/>
          </w:tcPr>
          <w:p w14:paraId="555A013D"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A3FDFA5" w14:textId="023244A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F73955B" w14:textId="4E7F3C1F"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264CFDC" w14:textId="77777777" w:rsidTr="00C059FD">
        <w:trPr>
          <w:trHeight w:val="600"/>
        </w:trPr>
        <w:tc>
          <w:tcPr>
            <w:tcW w:w="706" w:type="dxa"/>
            <w:shd w:val="clear" w:color="000000" w:fill="FFFFFF"/>
            <w:noWrap/>
            <w:vAlign w:val="center"/>
            <w:hideMark/>
          </w:tcPr>
          <w:p w14:paraId="55E5BBFB"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14</w:t>
            </w:r>
          </w:p>
        </w:tc>
        <w:tc>
          <w:tcPr>
            <w:tcW w:w="2691" w:type="dxa"/>
            <w:shd w:val="clear" w:color="auto" w:fill="auto"/>
            <w:vAlign w:val="center"/>
            <w:hideMark/>
          </w:tcPr>
          <w:p w14:paraId="696979CD"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Aveia em flocos finos pacote 200g – Validade mínima de 06 meses a partir da data da entrega do produto.</w:t>
            </w:r>
          </w:p>
        </w:tc>
        <w:tc>
          <w:tcPr>
            <w:tcW w:w="714" w:type="dxa"/>
            <w:shd w:val="clear" w:color="auto" w:fill="auto"/>
            <w:vAlign w:val="center"/>
            <w:hideMark/>
          </w:tcPr>
          <w:p w14:paraId="0E72A3B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5EFF48B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216</w:t>
            </w:r>
          </w:p>
        </w:tc>
        <w:tc>
          <w:tcPr>
            <w:tcW w:w="1143" w:type="dxa"/>
          </w:tcPr>
          <w:p w14:paraId="69FAEE1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2959F40" w14:textId="2F8223B2"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10B1D03" w14:textId="5D80C13D"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926E493" w14:textId="77777777" w:rsidTr="00C059FD">
        <w:trPr>
          <w:trHeight w:val="900"/>
        </w:trPr>
        <w:tc>
          <w:tcPr>
            <w:tcW w:w="706" w:type="dxa"/>
            <w:shd w:val="clear" w:color="000000" w:fill="FFFFFF"/>
            <w:noWrap/>
            <w:vAlign w:val="center"/>
            <w:hideMark/>
          </w:tcPr>
          <w:p w14:paraId="50871E9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15</w:t>
            </w:r>
          </w:p>
        </w:tc>
        <w:tc>
          <w:tcPr>
            <w:tcW w:w="2691" w:type="dxa"/>
            <w:shd w:val="clear" w:color="auto" w:fill="auto"/>
            <w:vAlign w:val="center"/>
            <w:hideMark/>
          </w:tcPr>
          <w:p w14:paraId="6AAE31E4"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Atum ralado em óleo comestível, lata de 170g Peso drenado de 120g, peixe em conserva, tipo peixe atum ralado, ingredientes, óleo comestível/água e sal.</w:t>
            </w:r>
          </w:p>
        </w:tc>
        <w:tc>
          <w:tcPr>
            <w:tcW w:w="714" w:type="dxa"/>
            <w:shd w:val="clear" w:color="auto" w:fill="auto"/>
            <w:vAlign w:val="center"/>
            <w:hideMark/>
          </w:tcPr>
          <w:p w14:paraId="37BCF54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LT</w:t>
            </w:r>
          </w:p>
        </w:tc>
        <w:tc>
          <w:tcPr>
            <w:tcW w:w="851" w:type="dxa"/>
            <w:shd w:val="clear" w:color="auto" w:fill="auto"/>
            <w:vAlign w:val="center"/>
            <w:hideMark/>
          </w:tcPr>
          <w:p w14:paraId="6719C15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96</w:t>
            </w:r>
          </w:p>
        </w:tc>
        <w:tc>
          <w:tcPr>
            <w:tcW w:w="1143" w:type="dxa"/>
          </w:tcPr>
          <w:p w14:paraId="13F22D4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21BE533" w14:textId="5145337D"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334BC41" w14:textId="2EA028AD"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6A306AD" w14:textId="77777777" w:rsidTr="00C059FD">
        <w:trPr>
          <w:trHeight w:val="900"/>
        </w:trPr>
        <w:tc>
          <w:tcPr>
            <w:tcW w:w="706" w:type="dxa"/>
            <w:shd w:val="clear" w:color="000000" w:fill="FFFFFF"/>
            <w:noWrap/>
            <w:vAlign w:val="center"/>
            <w:hideMark/>
          </w:tcPr>
          <w:p w14:paraId="641BC8DF"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16</w:t>
            </w:r>
          </w:p>
        </w:tc>
        <w:tc>
          <w:tcPr>
            <w:tcW w:w="2691" w:type="dxa"/>
            <w:shd w:val="clear" w:color="auto" w:fill="auto"/>
            <w:vAlign w:val="center"/>
            <w:hideMark/>
          </w:tcPr>
          <w:p w14:paraId="18F5FB64"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Azeite de Oliva extra virgem, acondicionado em embalagem de vidro ou enlatado, contendo 500 ml, Validade mínima de 06 (seis) meses, a contar da data de entrega</w:t>
            </w:r>
          </w:p>
        </w:tc>
        <w:tc>
          <w:tcPr>
            <w:tcW w:w="714" w:type="dxa"/>
            <w:shd w:val="clear" w:color="auto" w:fill="auto"/>
            <w:vAlign w:val="center"/>
            <w:hideMark/>
          </w:tcPr>
          <w:p w14:paraId="2FB9DFC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08CAB4D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90</w:t>
            </w:r>
          </w:p>
        </w:tc>
        <w:tc>
          <w:tcPr>
            <w:tcW w:w="1143" w:type="dxa"/>
          </w:tcPr>
          <w:p w14:paraId="53E7A624"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387F331" w14:textId="17CF1EC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1899842" w14:textId="66D5168D"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5237D6C" w14:textId="77777777" w:rsidTr="00C059FD">
        <w:trPr>
          <w:trHeight w:val="1500"/>
        </w:trPr>
        <w:tc>
          <w:tcPr>
            <w:tcW w:w="706" w:type="dxa"/>
            <w:shd w:val="clear" w:color="000000" w:fill="FFFFFF"/>
            <w:noWrap/>
            <w:vAlign w:val="center"/>
            <w:hideMark/>
          </w:tcPr>
          <w:p w14:paraId="7743E77F"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17</w:t>
            </w:r>
          </w:p>
        </w:tc>
        <w:tc>
          <w:tcPr>
            <w:tcW w:w="2691" w:type="dxa"/>
            <w:shd w:val="clear" w:color="auto" w:fill="auto"/>
            <w:vAlign w:val="center"/>
            <w:hideMark/>
          </w:tcPr>
          <w:p w14:paraId="0314EC60"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Banana prata, com grau de maturação adequado para o consumo, procedentes de espécies genuínas e sãs, polpa íntegra e firme.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54BCCE7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6A491F1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143" w:type="dxa"/>
          </w:tcPr>
          <w:p w14:paraId="6600EA37"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123ABC3B" w14:textId="2480F97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253D51C" w14:textId="7FDB8B6E"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D8E7A1F" w14:textId="77777777" w:rsidTr="00C059FD">
        <w:trPr>
          <w:trHeight w:val="1500"/>
        </w:trPr>
        <w:tc>
          <w:tcPr>
            <w:tcW w:w="706" w:type="dxa"/>
            <w:shd w:val="clear" w:color="000000" w:fill="FFFFFF"/>
            <w:noWrap/>
            <w:vAlign w:val="center"/>
            <w:hideMark/>
          </w:tcPr>
          <w:p w14:paraId="0D8F619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18</w:t>
            </w:r>
          </w:p>
        </w:tc>
        <w:tc>
          <w:tcPr>
            <w:tcW w:w="2691" w:type="dxa"/>
            <w:shd w:val="clear" w:color="auto" w:fill="auto"/>
            <w:vAlign w:val="center"/>
            <w:hideMark/>
          </w:tcPr>
          <w:p w14:paraId="509FB106"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Batata doce lavada, de 1ª qualidade, sem lesões de origem física ou mecânica, não apresentarem rachaduras ou cortes na casca, livre de </w:t>
            </w:r>
            <w:r w:rsidRPr="008E0ED1">
              <w:rPr>
                <w:rFonts w:ascii="Times New Roman" w:eastAsia="Times New Roman" w:hAnsi="Times New Roman" w:cs="Times New Roman"/>
                <w:sz w:val="24"/>
                <w:szCs w:val="24"/>
                <w:lang w:eastAsia="pt-BR"/>
              </w:rPr>
              <w:lastRenderedPageBreak/>
              <w:t>enfermidades, isenta de partes pútridas. Com tamanho uniforme, devendo ser graúdas. Embalagem: em sacos plásticos resistentes, conforme quantidade solicitada.</w:t>
            </w:r>
          </w:p>
        </w:tc>
        <w:tc>
          <w:tcPr>
            <w:tcW w:w="714" w:type="dxa"/>
            <w:shd w:val="clear" w:color="auto" w:fill="auto"/>
            <w:vAlign w:val="center"/>
            <w:hideMark/>
          </w:tcPr>
          <w:p w14:paraId="195724D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851" w:type="dxa"/>
            <w:shd w:val="clear" w:color="auto" w:fill="auto"/>
            <w:vAlign w:val="center"/>
            <w:hideMark/>
          </w:tcPr>
          <w:p w14:paraId="3F2D615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360</w:t>
            </w:r>
          </w:p>
        </w:tc>
        <w:tc>
          <w:tcPr>
            <w:tcW w:w="1143" w:type="dxa"/>
          </w:tcPr>
          <w:p w14:paraId="6E62CBD1"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AFD0008" w14:textId="068A3F5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6F7052D" w14:textId="02EE2EE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35C4366" w14:textId="77777777" w:rsidTr="00C059FD">
        <w:trPr>
          <w:trHeight w:val="1500"/>
        </w:trPr>
        <w:tc>
          <w:tcPr>
            <w:tcW w:w="706" w:type="dxa"/>
            <w:shd w:val="clear" w:color="000000" w:fill="FFFFFF"/>
            <w:noWrap/>
            <w:vAlign w:val="center"/>
            <w:hideMark/>
          </w:tcPr>
          <w:p w14:paraId="4DEFCAE2"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19</w:t>
            </w:r>
          </w:p>
        </w:tc>
        <w:tc>
          <w:tcPr>
            <w:tcW w:w="2691" w:type="dxa"/>
            <w:shd w:val="clear" w:color="auto" w:fill="auto"/>
            <w:vAlign w:val="center"/>
            <w:hideMark/>
          </w:tcPr>
          <w:p w14:paraId="03470EDB"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Batata inglesa especial, com a polpa intacta e limpa, firme, lisa, de tamanho uniforme, procedente de espécies genuínas e sãs, fresco. Isento de matéria terrosa, sujidades ou corpos estranhos aderidos à superfície externa, livre de enfermidades, insetos, parasitas e larvas, sem manchas esverdeadas e livre de broto.</w:t>
            </w:r>
          </w:p>
        </w:tc>
        <w:tc>
          <w:tcPr>
            <w:tcW w:w="714" w:type="dxa"/>
            <w:shd w:val="clear" w:color="auto" w:fill="auto"/>
            <w:vAlign w:val="center"/>
            <w:hideMark/>
          </w:tcPr>
          <w:p w14:paraId="5811975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35E8A04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720</w:t>
            </w:r>
          </w:p>
        </w:tc>
        <w:tc>
          <w:tcPr>
            <w:tcW w:w="1143" w:type="dxa"/>
          </w:tcPr>
          <w:p w14:paraId="1F4C2ACA"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859BE4D" w14:textId="247BFF7F"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5E66923" w14:textId="00ADBEC3"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98D25F2" w14:textId="77777777" w:rsidTr="00C059FD">
        <w:trPr>
          <w:trHeight w:val="600"/>
        </w:trPr>
        <w:tc>
          <w:tcPr>
            <w:tcW w:w="706" w:type="dxa"/>
            <w:shd w:val="clear" w:color="000000" w:fill="FFFFFF"/>
            <w:noWrap/>
            <w:vAlign w:val="center"/>
            <w:hideMark/>
          </w:tcPr>
          <w:p w14:paraId="1592782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20</w:t>
            </w:r>
          </w:p>
        </w:tc>
        <w:tc>
          <w:tcPr>
            <w:tcW w:w="2691" w:type="dxa"/>
            <w:shd w:val="clear" w:color="auto" w:fill="auto"/>
            <w:vAlign w:val="center"/>
            <w:hideMark/>
          </w:tcPr>
          <w:p w14:paraId="2F18FAD7"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Batata processada, espécie inglesa, tipo formato palha, tipo frita, apresentação pronto para consumo. – Embalagem de 500g.</w:t>
            </w:r>
          </w:p>
        </w:tc>
        <w:tc>
          <w:tcPr>
            <w:tcW w:w="714" w:type="dxa"/>
            <w:shd w:val="clear" w:color="auto" w:fill="auto"/>
            <w:vAlign w:val="center"/>
            <w:hideMark/>
          </w:tcPr>
          <w:p w14:paraId="6C5BCF3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1928506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143" w:type="dxa"/>
          </w:tcPr>
          <w:p w14:paraId="7FB92C76"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AA19C3E" w14:textId="1F1AA68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4F3D707" w14:textId="44056C5B"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F9CB0BB" w14:textId="77777777" w:rsidTr="00C059FD">
        <w:trPr>
          <w:trHeight w:val="1500"/>
        </w:trPr>
        <w:tc>
          <w:tcPr>
            <w:tcW w:w="706" w:type="dxa"/>
            <w:shd w:val="clear" w:color="000000" w:fill="FFFFFF"/>
            <w:noWrap/>
            <w:vAlign w:val="center"/>
            <w:hideMark/>
          </w:tcPr>
          <w:p w14:paraId="36F59F2A"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21</w:t>
            </w:r>
          </w:p>
        </w:tc>
        <w:tc>
          <w:tcPr>
            <w:tcW w:w="2691" w:type="dxa"/>
            <w:shd w:val="clear" w:color="auto" w:fill="auto"/>
            <w:vAlign w:val="center"/>
            <w:hideMark/>
          </w:tcPr>
          <w:p w14:paraId="07E7D79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Berinjela com a polpa intacta e limpa, firme, lisa, de tamanho uniforme, procedente de espécies genuínas e sãs, fresco. Isento de matéria terrosa, sujidades ou corpos estranhos aderidos à superfície externa, livre de enfermidades, insetos, parasitas e larvas, sem manchas esverdeadas e livre de broto.</w:t>
            </w:r>
          </w:p>
        </w:tc>
        <w:tc>
          <w:tcPr>
            <w:tcW w:w="714" w:type="dxa"/>
            <w:shd w:val="clear" w:color="auto" w:fill="auto"/>
            <w:vAlign w:val="center"/>
            <w:hideMark/>
          </w:tcPr>
          <w:p w14:paraId="6447753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24683D8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60</w:t>
            </w:r>
          </w:p>
        </w:tc>
        <w:tc>
          <w:tcPr>
            <w:tcW w:w="1143" w:type="dxa"/>
          </w:tcPr>
          <w:p w14:paraId="51B8E9C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E0E5F7B" w14:textId="2D638B5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871C4EF" w14:textId="5C7270F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CFBD57D" w14:textId="77777777" w:rsidTr="00C059FD">
        <w:trPr>
          <w:trHeight w:val="1200"/>
        </w:trPr>
        <w:tc>
          <w:tcPr>
            <w:tcW w:w="706" w:type="dxa"/>
            <w:shd w:val="clear" w:color="000000" w:fill="FFFFFF"/>
            <w:noWrap/>
            <w:vAlign w:val="center"/>
            <w:hideMark/>
          </w:tcPr>
          <w:p w14:paraId="1934E0B6"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22</w:t>
            </w:r>
          </w:p>
        </w:tc>
        <w:tc>
          <w:tcPr>
            <w:tcW w:w="2691" w:type="dxa"/>
            <w:shd w:val="clear" w:color="auto" w:fill="auto"/>
            <w:vAlign w:val="center"/>
            <w:hideMark/>
          </w:tcPr>
          <w:p w14:paraId="1C9D5360"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Beterraba procedente de espécies genuínas e sãs, fresca, casca lisa e firme. Isento de broto, lesões de origem física, mecânica ou biológica matéria terrosa, sujidades ou corpos estranhos aderidos à </w:t>
            </w:r>
            <w:r w:rsidRPr="008E0ED1">
              <w:rPr>
                <w:rFonts w:ascii="Times New Roman" w:eastAsia="Times New Roman" w:hAnsi="Times New Roman" w:cs="Times New Roman"/>
                <w:sz w:val="24"/>
                <w:szCs w:val="24"/>
                <w:lang w:eastAsia="pt-BR"/>
              </w:rPr>
              <w:lastRenderedPageBreak/>
              <w:t>superfície externa, livre de enfermidades, insetos, parasitas e larvas.</w:t>
            </w:r>
          </w:p>
        </w:tc>
        <w:tc>
          <w:tcPr>
            <w:tcW w:w="714" w:type="dxa"/>
            <w:shd w:val="clear" w:color="auto" w:fill="auto"/>
            <w:vAlign w:val="center"/>
            <w:hideMark/>
          </w:tcPr>
          <w:p w14:paraId="5A9458A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851" w:type="dxa"/>
            <w:shd w:val="clear" w:color="auto" w:fill="auto"/>
            <w:vAlign w:val="center"/>
            <w:hideMark/>
          </w:tcPr>
          <w:p w14:paraId="0818C84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143" w:type="dxa"/>
          </w:tcPr>
          <w:p w14:paraId="4A4A4A6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9C8BABD" w14:textId="48651B48"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4B0C82A" w14:textId="5EE6695E"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40AE4A7" w14:textId="77777777" w:rsidTr="00C059FD">
        <w:trPr>
          <w:trHeight w:val="1500"/>
        </w:trPr>
        <w:tc>
          <w:tcPr>
            <w:tcW w:w="706" w:type="dxa"/>
            <w:shd w:val="clear" w:color="000000" w:fill="FFFFFF"/>
            <w:noWrap/>
            <w:vAlign w:val="center"/>
            <w:hideMark/>
          </w:tcPr>
          <w:p w14:paraId="1439FB46"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23</w:t>
            </w:r>
          </w:p>
        </w:tc>
        <w:tc>
          <w:tcPr>
            <w:tcW w:w="2691" w:type="dxa"/>
            <w:shd w:val="clear" w:color="auto" w:fill="auto"/>
            <w:vAlign w:val="center"/>
            <w:hideMark/>
          </w:tcPr>
          <w:p w14:paraId="0F695E6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Biscoito doce tipo rosquinha, sabor nata, embalagem: pacotes de papel impermeável ou plástico atóxico, lacrado, com peso líquido de 400g. Na embalagem deverá constar o nome do fabricante, nome, classificação e marca do produto, data de fabricação, prazo de validade, peso líquido, número de registro em órgão competente</w:t>
            </w:r>
          </w:p>
        </w:tc>
        <w:tc>
          <w:tcPr>
            <w:tcW w:w="714" w:type="dxa"/>
            <w:shd w:val="clear" w:color="auto" w:fill="auto"/>
            <w:vAlign w:val="center"/>
            <w:hideMark/>
          </w:tcPr>
          <w:p w14:paraId="58579B8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33F6DC3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450</w:t>
            </w:r>
          </w:p>
        </w:tc>
        <w:tc>
          <w:tcPr>
            <w:tcW w:w="1143" w:type="dxa"/>
          </w:tcPr>
          <w:p w14:paraId="6C50EC6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06B1714" w14:textId="168E8F5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7611FB9" w14:textId="69D474B7"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E386B61" w14:textId="77777777" w:rsidTr="00C059FD">
        <w:trPr>
          <w:trHeight w:val="1200"/>
        </w:trPr>
        <w:tc>
          <w:tcPr>
            <w:tcW w:w="706" w:type="dxa"/>
            <w:shd w:val="clear" w:color="000000" w:fill="FFFFFF"/>
            <w:noWrap/>
            <w:vAlign w:val="center"/>
            <w:hideMark/>
          </w:tcPr>
          <w:p w14:paraId="60F2E2D0"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24</w:t>
            </w:r>
          </w:p>
        </w:tc>
        <w:tc>
          <w:tcPr>
            <w:tcW w:w="2691" w:type="dxa"/>
            <w:shd w:val="clear" w:color="auto" w:fill="auto"/>
            <w:vAlign w:val="center"/>
            <w:hideMark/>
          </w:tcPr>
          <w:p w14:paraId="60F4210C"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Biscoito Doce, tipo Maria ou Maisena, de textura crocante, com odor, sabor e cor característicos, acondicionado em embalagem resistente de polietileno atóxico transparente de dupla face, contendo 400 gramas. Validade mínima de 06 (seis) meses a contar da data de entrega.</w:t>
            </w:r>
          </w:p>
        </w:tc>
        <w:tc>
          <w:tcPr>
            <w:tcW w:w="714" w:type="dxa"/>
            <w:shd w:val="clear" w:color="auto" w:fill="auto"/>
            <w:vAlign w:val="center"/>
            <w:hideMark/>
          </w:tcPr>
          <w:p w14:paraId="10A4C13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1B96595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900</w:t>
            </w:r>
          </w:p>
        </w:tc>
        <w:tc>
          <w:tcPr>
            <w:tcW w:w="1143" w:type="dxa"/>
          </w:tcPr>
          <w:p w14:paraId="7C6FE90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1EE3512" w14:textId="6932E73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A76E4E7" w14:textId="761D9D92"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967273C" w14:textId="77777777" w:rsidTr="00C059FD">
        <w:trPr>
          <w:trHeight w:val="1200"/>
        </w:trPr>
        <w:tc>
          <w:tcPr>
            <w:tcW w:w="706" w:type="dxa"/>
            <w:shd w:val="clear" w:color="000000" w:fill="FFFFFF"/>
            <w:noWrap/>
            <w:vAlign w:val="center"/>
            <w:hideMark/>
          </w:tcPr>
          <w:p w14:paraId="757C2C92"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25</w:t>
            </w:r>
          </w:p>
        </w:tc>
        <w:tc>
          <w:tcPr>
            <w:tcW w:w="2691" w:type="dxa"/>
            <w:shd w:val="clear" w:color="auto" w:fill="auto"/>
            <w:vAlign w:val="center"/>
            <w:hideMark/>
          </w:tcPr>
          <w:p w14:paraId="37C6D00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Biscoito Salgado, tipo Cream-Cracker, de textura crocante, com odor, sabor e cor característicos, acondicionado em embalagem resistente de polietileno atóxico transparente de dupla face, contendo 400 gramas. Validade mínima de 06 (seis) meses a contar da data de entrega.</w:t>
            </w:r>
          </w:p>
        </w:tc>
        <w:tc>
          <w:tcPr>
            <w:tcW w:w="714" w:type="dxa"/>
            <w:shd w:val="clear" w:color="auto" w:fill="auto"/>
            <w:vAlign w:val="center"/>
            <w:hideMark/>
          </w:tcPr>
          <w:p w14:paraId="61287C0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692B1BA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900</w:t>
            </w:r>
          </w:p>
        </w:tc>
        <w:tc>
          <w:tcPr>
            <w:tcW w:w="1143" w:type="dxa"/>
          </w:tcPr>
          <w:p w14:paraId="111C15A0"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5D14404" w14:textId="450291CC"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82B1F93" w14:textId="60DE237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B084D6B" w14:textId="77777777" w:rsidTr="00C059FD">
        <w:trPr>
          <w:trHeight w:val="2100"/>
        </w:trPr>
        <w:tc>
          <w:tcPr>
            <w:tcW w:w="706" w:type="dxa"/>
            <w:shd w:val="clear" w:color="000000" w:fill="FFFFFF"/>
            <w:noWrap/>
            <w:vAlign w:val="center"/>
            <w:hideMark/>
          </w:tcPr>
          <w:p w14:paraId="35592B06"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26</w:t>
            </w:r>
          </w:p>
        </w:tc>
        <w:tc>
          <w:tcPr>
            <w:tcW w:w="2691" w:type="dxa"/>
            <w:shd w:val="clear" w:color="auto" w:fill="auto"/>
            <w:vAlign w:val="center"/>
            <w:hideMark/>
          </w:tcPr>
          <w:p w14:paraId="38D4532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Brócolis em maço de elevada qualidade, sem defeitos, com folhas verdes, sem traços de descoloração, devendo ser bem desenvolvida, isenta de enfermidades ou danos físicos e mecânicos oriundos do manuseio e transporte. Sem sujidade, parasitas ou larvas ou outros defeitos que possam alterar sua aparência e qualidade, estarem livres de folhas externas sujas de terra. Livre de resíduos de fertilizantes, livres da maior parte possível de terra, raízes e com acondicionamento em sacos plásticos micro perfurados.</w:t>
            </w:r>
          </w:p>
        </w:tc>
        <w:tc>
          <w:tcPr>
            <w:tcW w:w="714" w:type="dxa"/>
            <w:shd w:val="clear" w:color="auto" w:fill="auto"/>
            <w:vAlign w:val="center"/>
            <w:hideMark/>
          </w:tcPr>
          <w:p w14:paraId="4487E8E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2CFF7E1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143" w:type="dxa"/>
          </w:tcPr>
          <w:p w14:paraId="417B1B8B"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0947EA9" w14:textId="300F26C2"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BCBF87B" w14:textId="0EA0209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BCC3302" w14:textId="77777777" w:rsidTr="00C059FD">
        <w:trPr>
          <w:trHeight w:val="1500"/>
        </w:trPr>
        <w:tc>
          <w:tcPr>
            <w:tcW w:w="706" w:type="dxa"/>
            <w:shd w:val="clear" w:color="000000" w:fill="FFFFFF"/>
            <w:noWrap/>
            <w:vAlign w:val="center"/>
            <w:hideMark/>
          </w:tcPr>
          <w:p w14:paraId="288EC755"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27</w:t>
            </w:r>
          </w:p>
        </w:tc>
        <w:tc>
          <w:tcPr>
            <w:tcW w:w="2691" w:type="dxa"/>
            <w:shd w:val="clear" w:color="auto" w:fill="auto"/>
            <w:vAlign w:val="center"/>
            <w:hideMark/>
          </w:tcPr>
          <w:p w14:paraId="0881C9F8"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Café em pó; torrado e moído; puro de primeira qualidade; embalado a vácuo; em embalagens de 250g; com identificação na embalagem (rótulo) dos ingredientes, valor nutricional, peso, fornecedor, data de fabricação e validade. Isento de sujidades, parasitas, larvas e material estanho. Validade mínima de 04 (quatro) meses a contar da data de entrega.</w:t>
            </w:r>
          </w:p>
        </w:tc>
        <w:tc>
          <w:tcPr>
            <w:tcW w:w="714" w:type="dxa"/>
            <w:shd w:val="clear" w:color="auto" w:fill="auto"/>
            <w:vAlign w:val="center"/>
            <w:hideMark/>
          </w:tcPr>
          <w:p w14:paraId="762DEA8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5A8A7F0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336</w:t>
            </w:r>
          </w:p>
        </w:tc>
        <w:tc>
          <w:tcPr>
            <w:tcW w:w="1143" w:type="dxa"/>
          </w:tcPr>
          <w:p w14:paraId="69C686A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E3713EC" w14:textId="777C850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203EDF1" w14:textId="504EBB84"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008C30AD" w14:textId="77777777" w:rsidTr="00C059FD">
        <w:trPr>
          <w:trHeight w:val="1200"/>
        </w:trPr>
        <w:tc>
          <w:tcPr>
            <w:tcW w:w="706" w:type="dxa"/>
            <w:shd w:val="clear" w:color="000000" w:fill="FFFFFF"/>
            <w:noWrap/>
            <w:vAlign w:val="center"/>
            <w:hideMark/>
          </w:tcPr>
          <w:p w14:paraId="03CDA255"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28</w:t>
            </w:r>
          </w:p>
        </w:tc>
        <w:tc>
          <w:tcPr>
            <w:tcW w:w="2691" w:type="dxa"/>
            <w:shd w:val="clear" w:color="auto" w:fill="auto"/>
            <w:vAlign w:val="center"/>
            <w:hideMark/>
          </w:tcPr>
          <w:p w14:paraId="02D938C0"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Canela em pó, apresentando em pó fino homogêneo; com aspecto cheiro aromático e sabor próprios, livre de sujidades e materiais estranhos a sua espécie. Pacote com 50g. Demais condições de acordo com as normas de saúde/ sanitárias </w:t>
            </w:r>
            <w:r w:rsidRPr="008E0ED1">
              <w:rPr>
                <w:rFonts w:ascii="Times New Roman" w:eastAsia="Times New Roman" w:hAnsi="Times New Roman" w:cs="Times New Roman"/>
                <w:sz w:val="24"/>
                <w:szCs w:val="24"/>
                <w:lang w:eastAsia="pt-BR"/>
              </w:rPr>
              <w:lastRenderedPageBreak/>
              <w:t>vigente.(ANVISA, SIF e outras)</w:t>
            </w:r>
          </w:p>
        </w:tc>
        <w:tc>
          <w:tcPr>
            <w:tcW w:w="714" w:type="dxa"/>
            <w:shd w:val="clear" w:color="auto" w:fill="auto"/>
            <w:vAlign w:val="center"/>
            <w:hideMark/>
          </w:tcPr>
          <w:p w14:paraId="6262D51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PCT</w:t>
            </w:r>
          </w:p>
        </w:tc>
        <w:tc>
          <w:tcPr>
            <w:tcW w:w="851" w:type="dxa"/>
            <w:shd w:val="clear" w:color="auto" w:fill="auto"/>
            <w:vAlign w:val="center"/>
            <w:hideMark/>
          </w:tcPr>
          <w:p w14:paraId="0496E90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143" w:type="dxa"/>
          </w:tcPr>
          <w:p w14:paraId="15F142C8"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C763EBB" w14:textId="7ACE2A80"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F516493" w14:textId="7F0841B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2862304" w14:textId="77777777" w:rsidTr="00C059FD">
        <w:trPr>
          <w:trHeight w:val="900"/>
        </w:trPr>
        <w:tc>
          <w:tcPr>
            <w:tcW w:w="706" w:type="dxa"/>
            <w:shd w:val="clear" w:color="000000" w:fill="FFFFFF"/>
            <w:noWrap/>
            <w:vAlign w:val="center"/>
            <w:hideMark/>
          </w:tcPr>
          <w:p w14:paraId="1D340516"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29</w:t>
            </w:r>
          </w:p>
        </w:tc>
        <w:tc>
          <w:tcPr>
            <w:tcW w:w="2691" w:type="dxa"/>
            <w:shd w:val="clear" w:color="auto" w:fill="auto"/>
            <w:vAlign w:val="center"/>
            <w:hideMark/>
          </w:tcPr>
          <w:p w14:paraId="6FB3E53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Canela em pau, embalagem com identificação do produto, pacote com 20g, rótulo com ingredientes, peso, fabricante, data de fabricação e validade. Indicar marca. Validade mínima de 06 meses a contar da data da entrega.</w:t>
            </w:r>
          </w:p>
        </w:tc>
        <w:tc>
          <w:tcPr>
            <w:tcW w:w="714" w:type="dxa"/>
            <w:shd w:val="clear" w:color="auto" w:fill="auto"/>
            <w:vAlign w:val="center"/>
            <w:hideMark/>
          </w:tcPr>
          <w:p w14:paraId="636DA4F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005DA31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w:t>
            </w:r>
          </w:p>
        </w:tc>
        <w:tc>
          <w:tcPr>
            <w:tcW w:w="1143" w:type="dxa"/>
          </w:tcPr>
          <w:p w14:paraId="65E23F26"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345A423" w14:textId="2FCD6655"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1B687D7" w14:textId="524157AD"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CD4F207" w14:textId="77777777" w:rsidTr="00C059FD">
        <w:trPr>
          <w:trHeight w:val="1476"/>
        </w:trPr>
        <w:tc>
          <w:tcPr>
            <w:tcW w:w="706" w:type="dxa"/>
            <w:shd w:val="clear" w:color="000000" w:fill="FFFFFF"/>
            <w:noWrap/>
            <w:vAlign w:val="center"/>
            <w:hideMark/>
          </w:tcPr>
          <w:p w14:paraId="3EFA171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30</w:t>
            </w:r>
          </w:p>
        </w:tc>
        <w:tc>
          <w:tcPr>
            <w:tcW w:w="2691" w:type="dxa"/>
            <w:shd w:val="clear" w:color="auto" w:fill="auto"/>
            <w:vAlign w:val="center"/>
            <w:hideMark/>
          </w:tcPr>
          <w:p w14:paraId="1B557207"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Carne suína tipo pernil, sem osso e sem pele, em peça, de primeira qualidade, congelada, devendo apresentar textura com aspecto próprio, cor própria (sem manchas esverdeadas ou azuladas), sabor e odor característicos, com ausência de sujidades, parasitas e larvas e isenta de aditivos ou substâncias estranhas ao produto que sejam impróprias para o consumo ou que alterem suas características naturais. Em embalagem primária em sacos atóxicos, limpos, não violados, resistente e que garanta a integridade do produto até o momento do consumo, com 1kg. Acondicionado em embalagem de polietileno atóxica, transparente e resistente, a vácuo, peso líquido de 1kg, contendo na embalagem a identificação do produto, peso, marca do fabricante, prazo de validade, carimbos oficiais e data de embalagem. Deverá ser </w:t>
            </w:r>
            <w:r w:rsidRPr="008E0ED1">
              <w:rPr>
                <w:rFonts w:ascii="Times New Roman" w:eastAsia="Times New Roman" w:hAnsi="Times New Roman" w:cs="Times New Roman"/>
                <w:sz w:val="24"/>
                <w:szCs w:val="24"/>
                <w:lang w:eastAsia="pt-BR"/>
              </w:rPr>
              <w:lastRenderedPageBreak/>
              <w:t>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38043CC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851" w:type="dxa"/>
            <w:shd w:val="clear" w:color="auto" w:fill="auto"/>
            <w:vAlign w:val="center"/>
            <w:hideMark/>
          </w:tcPr>
          <w:p w14:paraId="159B732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143" w:type="dxa"/>
          </w:tcPr>
          <w:p w14:paraId="39F81E1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79DA478" w14:textId="0692D54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5BB4864" w14:textId="75DBA697"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0A6CDE78" w14:textId="77777777" w:rsidTr="00C059FD">
        <w:trPr>
          <w:trHeight w:val="900"/>
        </w:trPr>
        <w:tc>
          <w:tcPr>
            <w:tcW w:w="706" w:type="dxa"/>
            <w:shd w:val="clear" w:color="000000" w:fill="FFFFFF"/>
            <w:noWrap/>
            <w:vAlign w:val="center"/>
            <w:hideMark/>
          </w:tcPr>
          <w:p w14:paraId="5055DE3E"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31</w:t>
            </w:r>
          </w:p>
        </w:tc>
        <w:tc>
          <w:tcPr>
            <w:tcW w:w="2691" w:type="dxa"/>
            <w:shd w:val="clear" w:color="auto" w:fill="auto"/>
            <w:vAlign w:val="center"/>
            <w:hideMark/>
          </w:tcPr>
          <w:p w14:paraId="093BD95A"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Caquis sem rachaduras, firmes, fresco, coloração de alaranjado a vermelho uniforme, isento de enfermidades, sem danos físicos e mecânicos oriundos do manuseio e transporte, fisiologicamente desenvolvido e inteiro.</w:t>
            </w:r>
          </w:p>
        </w:tc>
        <w:tc>
          <w:tcPr>
            <w:tcW w:w="714" w:type="dxa"/>
            <w:shd w:val="clear" w:color="auto" w:fill="auto"/>
            <w:vAlign w:val="center"/>
            <w:hideMark/>
          </w:tcPr>
          <w:p w14:paraId="580E099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2D92D30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143" w:type="dxa"/>
          </w:tcPr>
          <w:p w14:paraId="1DBCC24D"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4B67FF8" w14:textId="7245E822"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858316D" w14:textId="4A0D10AF"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649416E" w14:textId="77777777" w:rsidTr="00C059FD">
        <w:trPr>
          <w:trHeight w:val="3900"/>
        </w:trPr>
        <w:tc>
          <w:tcPr>
            <w:tcW w:w="706" w:type="dxa"/>
            <w:shd w:val="clear" w:color="000000" w:fill="FFFFFF"/>
            <w:noWrap/>
            <w:vAlign w:val="center"/>
            <w:hideMark/>
          </w:tcPr>
          <w:p w14:paraId="0D9F5A1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32</w:t>
            </w:r>
          </w:p>
        </w:tc>
        <w:tc>
          <w:tcPr>
            <w:tcW w:w="2691" w:type="dxa"/>
            <w:shd w:val="clear" w:color="auto" w:fill="auto"/>
            <w:vAlign w:val="center"/>
            <w:hideMark/>
          </w:tcPr>
          <w:p w14:paraId="354FFC8C"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Carne Bovina tipo acém congelada, proveniente de animais, sadios, abatidos sob inspeção veterinária, devendo apresentar coloração vermelho-vivo, odor característico e aspecto próprio não amolecido e nem pegajosa. Isento de: vestígios de descongelamento, excesso de gordura, cartilagem e aponervose, coloração arroxeada, acinzentada e esverdeada, odor forte e desagradável, parasitas, sujidades, larvas e qualquer substância contaminante. Acondicionado em embalagem de polietileno atóxica, transparente e resistente, a vácuo, peso líquido de 1kg, contendo na embalagem a identificação do produto, peso, marca do fabricante, prazo de validade, carimbos oficiais e data de embalagem. Deverá ser transportada em carro </w:t>
            </w:r>
            <w:r w:rsidRPr="008E0ED1">
              <w:rPr>
                <w:rFonts w:ascii="Times New Roman" w:eastAsia="Times New Roman" w:hAnsi="Times New Roman" w:cs="Times New Roman"/>
                <w:sz w:val="24"/>
                <w:szCs w:val="24"/>
                <w:lang w:eastAsia="pt-BR"/>
              </w:rPr>
              <w:lastRenderedPageBreak/>
              <w:t>refrigerado ou caixas isotérmicas conforme exigência da Secretaria de Saúde.  Validade mínima de 06 (seis) meses, a contar da data de entrega.</w:t>
            </w:r>
          </w:p>
        </w:tc>
        <w:tc>
          <w:tcPr>
            <w:tcW w:w="714" w:type="dxa"/>
            <w:shd w:val="clear" w:color="auto" w:fill="auto"/>
            <w:vAlign w:val="center"/>
            <w:hideMark/>
          </w:tcPr>
          <w:p w14:paraId="589858A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851" w:type="dxa"/>
            <w:shd w:val="clear" w:color="auto" w:fill="auto"/>
            <w:vAlign w:val="center"/>
            <w:hideMark/>
          </w:tcPr>
          <w:p w14:paraId="678EF28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720</w:t>
            </w:r>
          </w:p>
        </w:tc>
        <w:tc>
          <w:tcPr>
            <w:tcW w:w="1143" w:type="dxa"/>
          </w:tcPr>
          <w:p w14:paraId="7F4E7E19"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1FB5E1D" w14:textId="09036C4A"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3567166" w14:textId="7EE74307"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625769B" w14:textId="77777777" w:rsidTr="00C059FD">
        <w:trPr>
          <w:trHeight w:val="3900"/>
        </w:trPr>
        <w:tc>
          <w:tcPr>
            <w:tcW w:w="706" w:type="dxa"/>
            <w:shd w:val="clear" w:color="000000" w:fill="FFFFFF"/>
            <w:noWrap/>
            <w:vAlign w:val="center"/>
            <w:hideMark/>
          </w:tcPr>
          <w:p w14:paraId="335FD79A"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33</w:t>
            </w:r>
          </w:p>
        </w:tc>
        <w:tc>
          <w:tcPr>
            <w:tcW w:w="2691" w:type="dxa"/>
            <w:shd w:val="clear" w:color="auto" w:fill="auto"/>
            <w:vAlign w:val="center"/>
            <w:hideMark/>
          </w:tcPr>
          <w:p w14:paraId="7EDF0316"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Carne fresca bovina resfriada músculo moído, proveniente de animais, sadios, abatidos sob inspeção veterinária, devendo apresentar coloração vermelho-vivo, odor característico e aspecto próprio não amolecido e nem pegajosa. Isento de: vestígios de descongelamento, excesso de gordura, cartilagem e aponervose, coloração arroxeada, acinzentada e esverdeada, odor forte e desagradável, parasitas, sujidades, larvas e qualquer substância contaminante.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w:t>
            </w:r>
            <w:r w:rsidRPr="008E0ED1">
              <w:rPr>
                <w:rFonts w:ascii="Times New Roman" w:eastAsia="Times New Roman" w:hAnsi="Times New Roman" w:cs="Times New Roman"/>
                <w:sz w:val="24"/>
                <w:szCs w:val="24"/>
                <w:lang w:eastAsia="pt-BR"/>
              </w:rPr>
              <w:lastRenderedPageBreak/>
              <w:t>exigência da Secretaria de Saúde.  Validade mínima de 06 (seis) meses, a contar da data de entrega.</w:t>
            </w:r>
          </w:p>
        </w:tc>
        <w:tc>
          <w:tcPr>
            <w:tcW w:w="714" w:type="dxa"/>
            <w:shd w:val="clear" w:color="auto" w:fill="auto"/>
            <w:vAlign w:val="center"/>
            <w:hideMark/>
          </w:tcPr>
          <w:p w14:paraId="4C86628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851" w:type="dxa"/>
            <w:shd w:val="clear" w:color="auto" w:fill="auto"/>
            <w:vAlign w:val="center"/>
            <w:hideMark/>
          </w:tcPr>
          <w:p w14:paraId="5A7E682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216</w:t>
            </w:r>
          </w:p>
        </w:tc>
        <w:tc>
          <w:tcPr>
            <w:tcW w:w="1143" w:type="dxa"/>
          </w:tcPr>
          <w:p w14:paraId="587878E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E6E5FDC" w14:textId="2C00E83F"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B603D89" w14:textId="635E1963"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4BDA5F1" w14:textId="77777777" w:rsidTr="00C059FD">
        <w:trPr>
          <w:trHeight w:val="4200"/>
        </w:trPr>
        <w:tc>
          <w:tcPr>
            <w:tcW w:w="706" w:type="dxa"/>
            <w:shd w:val="clear" w:color="000000" w:fill="FFFFFF"/>
            <w:noWrap/>
            <w:vAlign w:val="center"/>
            <w:hideMark/>
          </w:tcPr>
          <w:p w14:paraId="0643D6E1"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34</w:t>
            </w:r>
          </w:p>
        </w:tc>
        <w:tc>
          <w:tcPr>
            <w:tcW w:w="2691" w:type="dxa"/>
            <w:shd w:val="clear" w:color="auto" w:fill="auto"/>
            <w:vAlign w:val="center"/>
            <w:hideMark/>
          </w:tcPr>
          <w:p w14:paraId="73971C8C"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CARNE SALGADA, tipo corte: ponta de agulha - charque, origem: bovina, apresentação: em mantas, estado de conservação: seco(a), proveniente de animais, sadios, abatidos sob inspeção veterinária, devendo apresentar coloração vermelho-vivo, odor característico e aspecto próprio não amolecido e nem pegajosa. Isento de: vestígios de descongelamento, excesso de gordura, cartilagem e aponervose, coloração arroxeada, acinzentada e esverdeada, odor forte e desagradável, parasitas, sujidades, larvas e qualquer substância contaminante. Acondicionado em embalagem de polietileno atóxica, transparente e resistente, a vácuo, peso líquido de 1kg, contendo na embalagem a identificação do produto, peso, marca do fabricante, prazo de validade, carimbos oficiais e data de embalagem. Deverá ser </w:t>
            </w:r>
            <w:r w:rsidRPr="008E0ED1">
              <w:rPr>
                <w:rFonts w:ascii="Times New Roman" w:eastAsia="Times New Roman" w:hAnsi="Times New Roman" w:cs="Times New Roman"/>
                <w:sz w:val="24"/>
                <w:szCs w:val="24"/>
                <w:lang w:eastAsia="pt-BR"/>
              </w:rPr>
              <w:lastRenderedPageBreak/>
              <w:t>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072F2A8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851" w:type="dxa"/>
            <w:shd w:val="clear" w:color="auto" w:fill="auto"/>
            <w:vAlign w:val="center"/>
            <w:hideMark/>
          </w:tcPr>
          <w:p w14:paraId="377E9C9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w:t>
            </w:r>
          </w:p>
        </w:tc>
        <w:tc>
          <w:tcPr>
            <w:tcW w:w="1143" w:type="dxa"/>
          </w:tcPr>
          <w:p w14:paraId="5AFA3CB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F4AEF48" w14:textId="0F86CEE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8CA5221" w14:textId="39DA8756"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6E6FE22" w14:textId="77777777" w:rsidTr="00C059FD">
        <w:trPr>
          <w:trHeight w:val="1200"/>
        </w:trPr>
        <w:tc>
          <w:tcPr>
            <w:tcW w:w="706" w:type="dxa"/>
            <w:shd w:val="clear" w:color="000000" w:fill="FFFFFF"/>
            <w:noWrap/>
            <w:vAlign w:val="center"/>
            <w:hideMark/>
          </w:tcPr>
          <w:p w14:paraId="4A93BBE2"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35</w:t>
            </w:r>
          </w:p>
        </w:tc>
        <w:tc>
          <w:tcPr>
            <w:tcW w:w="2691" w:type="dxa"/>
            <w:shd w:val="clear" w:color="auto" w:fill="auto"/>
            <w:vAlign w:val="center"/>
            <w:hideMark/>
          </w:tcPr>
          <w:p w14:paraId="209BA2D2"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Cebola branca, fresca, extra, com as extremidades, firmes, cor brilhante, haste bem seca. Isento de broto, enfermidades, lesões de origem física, mecânica ou biológica, substâncias terrosas, sujidades ou corpos estranhos aderidos à superfície externa, insetos, parasitas e larvas.</w:t>
            </w:r>
          </w:p>
        </w:tc>
        <w:tc>
          <w:tcPr>
            <w:tcW w:w="714" w:type="dxa"/>
            <w:shd w:val="clear" w:color="auto" w:fill="auto"/>
            <w:vAlign w:val="center"/>
            <w:hideMark/>
          </w:tcPr>
          <w:p w14:paraId="0DC2245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6BF8CD1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143" w:type="dxa"/>
          </w:tcPr>
          <w:p w14:paraId="1032672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2E18B28" w14:textId="6C11CA6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1A44B3B" w14:textId="41BC338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EC1B6E7" w14:textId="77777777" w:rsidTr="00C059FD">
        <w:trPr>
          <w:trHeight w:val="1500"/>
        </w:trPr>
        <w:tc>
          <w:tcPr>
            <w:tcW w:w="706" w:type="dxa"/>
            <w:shd w:val="clear" w:color="000000" w:fill="FFFFFF"/>
            <w:noWrap/>
            <w:vAlign w:val="center"/>
            <w:hideMark/>
          </w:tcPr>
          <w:p w14:paraId="16B0472E"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36</w:t>
            </w:r>
          </w:p>
        </w:tc>
        <w:tc>
          <w:tcPr>
            <w:tcW w:w="2691" w:type="dxa"/>
            <w:shd w:val="clear" w:color="auto" w:fill="auto"/>
            <w:vAlign w:val="center"/>
            <w:hideMark/>
          </w:tcPr>
          <w:p w14:paraId="03A767B0"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Cenoura extra cor laranja-vivo, procedente de espécies genuínas e sãs, frescas, firme, lisa, sem rugas, de aparência fresca. Isento de brotos,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4841725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11CCAF0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720</w:t>
            </w:r>
          </w:p>
        </w:tc>
        <w:tc>
          <w:tcPr>
            <w:tcW w:w="1143" w:type="dxa"/>
          </w:tcPr>
          <w:p w14:paraId="6D37E751"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46277B3" w14:textId="682AA97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00971307" w14:textId="018F0E77"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FF69C32" w14:textId="77777777" w:rsidTr="00C059FD">
        <w:trPr>
          <w:trHeight w:val="1800"/>
        </w:trPr>
        <w:tc>
          <w:tcPr>
            <w:tcW w:w="706" w:type="dxa"/>
            <w:shd w:val="clear" w:color="000000" w:fill="FFFFFF"/>
            <w:noWrap/>
            <w:vAlign w:val="center"/>
            <w:hideMark/>
          </w:tcPr>
          <w:p w14:paraId="2892A113"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37</w:t>
            </w:r>
          </w:p>
        </w:tc>
        <w:tc>
          <w:tcPr>
            <w:tcW w:w="2691" w:type="dxa"/>
            <w:shd w:val="clear" w:color="auto" w:fill="auto"/>
            <w:vAlign w:val="center"/>
            <w:hideMark/>
          </w:tcPr>
          <w:p w14:paraId="1C3A1D16"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Cereal de arroz para alimentação infantil - Cereal para alimentação infantil, a partir de 06 meses de idade, de flocos de arroz, composto por nutrientes essenciais como Zinco, Vitamina A, Vitamina C e Ferro, </w:t>
            </w:r>
            <w:r w:rsidRPr="008E0ED1">
              <w:rPr>
                <w:rFonts w:ascii="Times New Roman" w:eastAsia="Times New Roman" w:hAnsi="Times New Roman" w:cs="Times New Roman"/>
                <w:sz w:val="24"/>
                <w:szCs w:val="24"/>
                <w:lang w:eastAsia="pt-BR"/>
              </w:rPr>
              <w:lastRenderedPageBreak/>
              <w:t>embalagem íntegra, de 230g de peso liquido. Validade mínima de 3 meses a partir da data de entrega. A rotulagem deve conter no mínimo as seguintes informações nome ou marca, ingredientes, data de validade, lote e informações nutricionais.</w:t>
            </w:r>
          </w:p>
        </w:tc>
        <w:tc>
          <w:tcPr>
            <w:tcW w:w="714" w:type="dxa"/>
            <w:shd w:val="clear" w:color="auto" w:fill="auto"/>
            <w:vAlign w:val="center"/>
            <w:hideMark/>
          </w:tcPr>
          <w:p w14:paraId="7C7A9DE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UND</w:t>
            </w:r>
          </w:p>
        </w:tc>
        <w:tc>
          <w:tcPr>
            <w:tcW w:w="851" w:type="dxa"/>
            <w:shd w:val="clear" w:color="auto" w:fill="auto"/>
            <w:vAlign w:val="center"/>
            <w:hideMark/>
          </w:tcPr>
          <w:p w14:paraId="0708504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w:t>
            </w:r>
          </w:p>
        </w:tc>
        <w:tc>
          <w:tcPr>
            <w:tcW w:w="1143" w:type="dxa"/>
          </w:tcPr>
          <w:p w14:paraId="0A7E2F8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4FC97D2" w14:textId="101D65B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9593FEF" w14:textId="47B544CE"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FC24D6E" w14:textId="77777777" w:rsidTr="00C059FD">
        <w:trPr>
          <w:trHeight w:val="1800"/>
        </w:trPr>
        <w:tc>
          <w:tcPr>
            <w:tcW w:w="706" w:type="dxa"/>
            <w:shd w:val="clear" w:color="000000" w:fill="FFFFFF"/>
            <w:noWrap/>
            <w:vAlign w:val="center"/>
            <w:hideMark/>
          </w:tcPr>
          <w:p w14:paraId="32D32B57"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38</w:t>
            </w:r>
          </w:p>
        </w:tc>
        <w:tc>
          <w:tcPr>
            <w:tcW w:w="2691" w:type="dxa"/>
            <w:shd w:val="clear" w:color="auto" w:fill="auto"/>
            <w:vAlign w:val="center"/>
            <w:hideMark/>
          </w:tcPr>
          <w:p w14:paraId="6A328823"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Cereal de milho para alimentação infantil - Cereal para alimentação infantil, a partir de 06 meses de idade, de flocos de arroz, composto por nutrientes essenciais como Zinco, Vitamina A, Vitamina C e Ferro, embalagem íntegra, de 230g de peso liquido. Validade mínima de 3 meses a partir da data de entrega. A rotulagem deve conter no mínimo as seguintes informações nome ou marca, ingredientes, data de validade, lote e informações nutricionais.</w:t>
            </w:r>
          </w:p>
        </w:tc>
        <w:tc>
          <w:tcPr>
            <w:tcW w:w="714" w:type="dxa"/>
            <w:shd w:val="clear" w:color="auto" w:fill="auto"/>
            <w:vAlign w:val="center"/>
            <w:hideMark/>
          </w:tcPr>
          <w:p w14:paraId="2F9D974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4BC0921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w:t>
            </w:r>
          </w:p>
        </w:tc>
        <w:tc>
          <w:tcPr>
            <w:tcW w:w="1143" w:type="dxa"/>
          </w:tcPr>
          <w:p w14:paraId="776F78F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5B0A73D" w14:textId="1CA921E0"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50C9BD0" w14:textId="52D3A68C"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ABDF0F4" w14:textId="77777777" w:rsidTr="00C059FD">
        <w:trPr>
          <w:trHeight w:val="360"/>
        </w:trPr>
        <w:tc>
          <w:tcPr>
            <w:tcW w:w="706" w:type="dxa"/>
            <w:shd w:val="clear" w:color="000000" w:fill="FFFFFF"/>
            <w:noWrap/>
            <w:vAlign w:val="center"/>
            <w:hideMark/>
          </w:tcPr>
          <w:p w14:paraId="3C21711E"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39</w:t>
            </w:r>
          </w:p>
        </w:tc>
        <w:tc>
          <w:tcPr>
            <w:tcW w:w="2691" w:type="dxa"/>
            <w:shd w:val="clear" w:color="auto" w:fill="auto"/>
            <w:vAlign w:val="center"/>
            <w:hideMark/>
          </w:tcPr>
          <w:p w14:paraId="69FD64E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Chá tipo erva doce, uso alimentício. Caixa com 10 unidades.</w:t>
            </w:r>
          </w:p>
        </w:tc>
        <w:tc>
          <w:tcPr>
            <w:tcW w:w="714" w:type="dxa"/>
            <w:shd w:val="clear" w:color="auto" w:fill="auto"/>
            <w:vAlign w:val="center"/>
            <w:hideMark/>
          </w:tcPr>
          <w:p w14:paraId="391536C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CX</w:t>
            </w:r>
          </w:p>
        </w:tc>
        <w:tc>
          <w:tcPr>
            <w:tcW w:w="851" w:type="dxa"/>
            <w:shd w:val="clear" w:color="auto" w:fill="auto"/>
            <w:vAlign w:val="center"/>
            <w:hideMark/>
          </w:tcPr>
          <w:p w14:paraId="7DE26A7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143" w:type="dxa"/>
          </w:tcPr>
          <w:p w14:paraId="28911FD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21B6E0F" w14:textId="5AC5659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15A2804" w14:textId="1F85602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E1EB83E" w14:textId="77777777" w:rsidTr="00C059FD">
        <w:trPr>
          <w:trHeight w:val="900"/>
        </w:trPr>
        <w:tc>
          <w:tcPr>
            <w:tcW w:w="706" w:type="dxa"/>
            <w:shd w:val="clear" w:color="000000" w:fill="FFFFFF"/>
            <w:noWrap/>
            <w:vAlign w:val="center"/>
            <w:hideMark/>
          </w:tcPr>
          <w:p w14:paraId="03D18FC5"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40</w:t>
            </w:r>
          </w:p>
        </w:tc>
        <w:tc>
          <w:tcPr>
            <w:tcW w:w="2691" w:type="dxa"/>
            <w:shd w:val="clear" w:color="auto" w:fill="auto"/>
            <w:vAlign w:val="center"/>
            <w:hideMark/>
          </w:tcPr>
          <w:p w14:paraId="198524DA"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Cheiro verde em maço, limpos e de boa qualidade, sem defeitos, com folhas verdes, sem traços de descoloração e turgescência (inchaço), intactas, firmes e bem desenvolvidas.</w:t>
            </w:r>
          </w:p>
        </w:tc>
        <w:tc>
          <w:tcPr>
            <w:tcW w:w="714" w:type="dxa"/>
            <w:shd w:val="clear" w:color="auto" w:fill="auto"/>
            <w:vAlign w:val="center"/>
            <w:hideMark/>
          </w:tcPr>
          <w:p w14:paraId="23E3801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69B58B0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720</w:t>
            </w:r>
          </w:p>
        </w:tc>
        <w:tc>
          <w:tcPr>
            <w:tcW w:w="1143" w:type="dxa"/>
          </w:tcPr>
          <w:p w14:paraId="71067724"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4A29C59" w14:textId="425666C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D54ED42" w14:textId="61D84EDD"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746B2EC" w14:textId="77777777" w:rsidTr="00C059FD">
        <w:trPr>
          <w:trHeight w:val="900"/>
        </w:trPr>
        <w:tc>
          <w:tcPr>
            <w:tcW w:w="706" w:type="dxa"/>
            <w:shd w:val="clear" w:color="000000" w:fill="FFFFFF"/>
            <w:noWrap/>
            <w:vAlign w:val="center"/>
            <w:hideMark/>
          </w:tcPr>
          <w:p w14:paraId="5B8F165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41</w:t>
            </w:r>
          </w:p>
        </w:tc>
        <w:tc>
          <w:tcPr>
            <w:tcW w:w="2691" w:type="dxa"/>
            <w:shd w:val="clear" w:color="auto" w:fill="auto"/>
            <w:vAlign w:val="center"/>
            <w:hideMark/>
          </w:tcPr>
          <w:p w14:paraId="1B59C095"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Carne De Ave In Natura, Tipo Chester, Tipo Corte Com Miúdos, Apresentação Inteiro, Estado De Conservação Congelado(A), Processamento </w:t>
            </w:r>
            <w:r w:rsidRPr="008E0ED1">
              <w:rPr>
                <w:rFonts w:ascii="Times New Roman" w:eastAsia="Times New Roman" w:hAnsi="Times New Roman" w:cs="Times New Roman"/>
                <w:sz w:val="24"/>
                <w:szCs w:val="24"/>
                <w:lang w:eastAsia="pt-BR"/>
              </w:rPr>
              <w:lastRenderedPageBreak/>
              <w:t>Temperada.</w:t>
            </w:r>
          </w:p>
        </w:tc>
        <w:tc>
          <w:tcPr>
            <w:tcW w:w="714" w:type="dxa"/>
            <w:shd w:val="clear" w:color="auto" w:fill="auto"/>
            <w:vAlign w:val="center"/>
            <w:hideMark/>
          </w:tcPr>
          <w:p w14:paraId="5D3DE2F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UND</w:t>
            </w:r>
          </w:p>
        </w:tc>
        <w:tc>
          <w:tcPr>
            <w:tcW w:w="851" w:type="dxa"/>
            <w:shd w:val="clear" w:color="auto" w:fill="auto"/>
            <w:vAlign w:val="center"/>
            <w:hideMark/>
          </w:tcPr>
          <w:p w14:paraId="2A3887C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20</w:t>
            </w:r>
          </w:p>
        </w:tc>
        <w:tc>
          <w:tcPr>
            <w:tcW w:w="1143" w:type="dxa"/>
          </w:tcPr>
          <w:p w14:paraId="77C4268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5BDAEAA" w14:textId="45A39A0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8E293A3" w14:textId="07B1A8C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66DAE8F" w14:textId="77777777" w:rsidTr="00C059FD">
        <w:trPr>
          <w:trHeight w:val="1200"/>
        </w:trPr>
        <w:tc>
          <w:tcPr>
            <w:tcW w:w="706" w:type="dxa"/>
            <w:shd w:val="clear" w:color="000000" w:fill="FFFFFF"/>
            <w:noWrap/>
            <w:vAlign w:val="center"/>
            <w:hideMark/>
          </w:tcPr>
          <w:p w14:paraId="4E4AF85A"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42</w:t>
            </w:r>
          </w:p>
        </w:tc>
        <w:tc>
          <w:tcPr>
            <w:tcW w:w="2691" w:type="dxa"/>
            <w:shd w:val="clear" w:color="auto" w:fill="auto"/>
            <w:vAlign w:val="center"/>
            <w:hideMark/>
          </w:tcPr>
          <w:p w14:paraId="2D266EC3"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Chuchu rugosidade tamanho médio, procedente de espécies genuínas, sãs e frescas, polpa íntegra e firme.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3673EF0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18A6B91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143" w:type="dxa"/>
          </w:tcPr>
          <w:p w14:paraId="456B9C54"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F185CE2" w14:textId="5AEDBF3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4B031A6" w14:textId="3058D4F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8C66F4F" w14:textId="77777777" w:rsidTr="00C059FD">
        <w:trPr>
          <w:trHeight w:val="600"/>
        </w:trPr>
        <w:tc>
          <w:tcPr>
            <w:tcW w:w="706" w:type="dxa"/>
            <w:shd w:val="clear" w:color="000000" w:fill="FFFFFF"/>
            <w:noWrap/>
            <w:vAlign w:val="center"/>
            <w:hideMark/>
          </w:tcPr>
          <w:p w14:paraId="58CE6429"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43</w:t>
            </w:r>
          </w:p>
        </w:tc>
        <w:tc>
          <w:tcPr>
            <w:tcW w:w="2691" w:type="dxa"/>
            <w:shd w:val="clear" w:color="auto" w:fill="auto"/>
            <w:vAlign w:val="center"/>
            <w:hideMark/>
          </w:tcPr>
          <w:p w14:paraId="00E56C4A"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Chocolate em pó solúvel, mínimo 32%/máximo 40% cacau, embalagem de 1kg</w:t>
            </w:r>
          </w:p>
        </w:tc>
        <w:tc>
          <w:tcPr>
            <w:tcW w:w="714" w:type="dxa"/>
            <w:shd w:val="clear" w:color="auto" w:fill="auto"/>
            <w:vAlign w:val="center"/>
            <w:hideMark/>
          </w:tcPr>
          <w:p w14:paraId="7C77FBD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22065B3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6</w:t>
            </w:r>
          </w:p>
        </w:tc>
        <w:tc>
          <w:tcPr>
            <w:tcW w:w="1143" w:type="dxa"/>
          </w:tcPr>
          <w:p w14:paraId="0F6B5A36"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8E599F4" w14:textId="0A059C3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B500B18" w14:textId="6DCDC4D9"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1EC5B72" w14:textId="77777777" w:rsidTr="00C059FD">
        <w:trPr>
          <w:trHeight w:val="1500"/>
        </w:trPr>
        <w:tc>
          <w:tcPr>
            <w:tcW w:w="706" w:type="dxa"/>
            <w:shd w:val="clear" w:color="000000" w:fill="FFFFFF"/>
            <w:noWrap/>
            <w:vAlign w:val="center"/>
            <w:hideMark/>
          </w:tcPr>
          <w:p w14:paraId="4FA91080"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44</w:t>
            </w:r>
          </w:p>
        </w:tc>
        <w:tc>
          <w:tcPr>
            <w:tcW w:w="2691" w:type="dxa"/>
            <w:shd w:val="clear" w:color="auto" w:fill="auto"/>
            <w:vAlign w:val="center"/>
            <w:hideMark/>
          </w:tcPr>
          <w:p w14:paraId="23EAE06F"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Colorau 100g - Colorífico em pó fino homogêneo, obtido de frutos maduros de urucum, limpos, dessecados e moídos, de coloração amarela, com aspecto com cor, cheiro e sabor próprio, isento de materiais estranhos e a sua espécie, acondicionado em saco plástico transparente e atóxico, hermeticamente vedado e resistente.</w:t>
            </w:r>
          </w:p>
        </w:tc>
        <w:tc>
          <w:tcPr>
            <w:tcW w:w="714" w:type="dxa"/>
            <w:shd w:val="clear" w:color="auto" w:fill="auto"/>
            <w:vAlign w:val="center"/>
            <w:hideMark/>
          </w:tcPr>
          <w:p w14:paraId="04B0C55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0C8E506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143" w:type="dxa"/>
          </w:tcPr>
          <w:p w14:paraId="0B592970"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AAE4333" w14:textId="50C5F9C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A54CA94" w14:textId="1445B1E2"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CD901A7" w14:textId="77777777" w:rsidTr="00C059FD">
        <w:trPr>
          <w:trHeight w:val="1500"/>
        </w:trPr>
        <w:tc>
          <w:tcPr>
            <w:tcW w:w="706" w:type="dxa"/>
            <w:shd w:val="clear" w:color="000000" w:fill="FFFFFF"/>
            <w:noWrap/>
            <w:vAlign w:val="center"/>
            <w:hideMark/>
          </w:tcPr>
          <w:p w14:paraId="237CE96D"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45</w:t>
            </w:r>
          </w:p>
        </w:tc>
        <w:tc>
          <w:tcPr>
            <w:tcW w:w="2691" w:type="dxa"/>
            <w:shd w:val="clear" w:color="auto" w:fill="auto"/>
            <w:vAlign w:val="center"/>
            <w:hideMark/>
          </w:tcPr>
          <w:p w14:paraId="0A13B93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Coco ralado sem adição de açúcar, em flocos finos, acondicionado em embalagem aluminizada ou de polietileno atóxico transparente, contendo 100g, com identificação na embalagem (rótulo) dos ingredientes, valor nutricional, peso, fornecedor, data de fabricação e validade. Validade mínima de 06 (seis) meses a contar da data de entrega</w:t>
            </w:r>
          </w:p>
        </w:tc>
        <w:tc>
          <w:tcPr>
            <w:tcW w:w="714" w:type="dxa"/>
            <w:shd w:val="clear" w:color="auto" w:fill="auto"/>
            <w:vAlign w:val="center"/>
            <w:hideMark/>
          </w:tcPr>
          <w:p w14:paraId="31B62D4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34F4E28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26D68CA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1A2282F" w14:textId="28C7B964"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4EC6B31" w14:textId="560C167E"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66E9420" w14:textId="77777777" w:rsidTr="00C059FD">
        <w:trPr>
          <w:trHeight w:val="900"/>
        </w:trPr>
        <w:tc>
          <w:tcPr>
            <w:tcW w:w="706" w:type="dxa"/>
            <w:shd w:val="clear" w:color="000000" w:fill="FFFFFF"/>
            <w:noWrap/>
            <w:vAlign w:val="center"/>
            <w:hideMark/>
          </w:tcPr>
          <w:p w14:paraId="5C214F1D"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46</w:t>
            </w:r>
          </w:p>
        </w:tc>
        <w:tc>
          <w:tcPr>
            <w:tcW w:w="2691" w:type="dxa"/>
            <w:shd w:val="clear" w:color="auto" w:fill="auto"/>
            <w:vAlign w:val="center"/>
            <w:hideMark/>
          </w:tcPr>
          <w:p w14:paraId="04E4F7A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Couve em maço, Verdura In Natura, Tipo: Couve, Espécie: Comum/Manteiga, Características Adicionais: 1ª Qualidade/Folha Verde Vivo/Sem Fungos. Maço de 120g </w:t>
            </w:r>
          </w:p>
        </w:tc>
        <w:tc>
          <w:tcPr>
            <w:tcW w:w="714" w:type="dxa"/>
            <w:shd w:val="clear" w:color="auto" w:fill="auto"/>
            <w:vAlign w:val="center"/>
            <w:hideMark/>
          </w:tcPr>
          <w:p w14:paraId="5EFDC5F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MAÇO</w:t>
            </w:r>
          </w:p>
        </w:tc>
        <w:tc>
          <w:tcPr>
            <w:tcW w:w="851" w:type="dxa"/>
            <w:shd w:val="clear" w:color="auto" w:fill="auto"/>
            <w:vAlign w:val="center"/>
            <w:hideMark/>
          </w:tcPr>
          <w:p w14:paraId="48A1729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143" w:type="dxa"/>
          </w:tcPr>
          <w:p w14:paraId="1A7263E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4B527F2" w14:textId="10FDF47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4CA781B" w14:textId="111FEE19"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92B1AB3" w14:textId="77777777" w:rsidTr="00C059FD">
        <w:trPr>
          <w:trHeight w:val="1200"/>
        </w:trPr>
        <w:tc>
          <w:tcPr>
            <w:tcW w:w="706" w:type="dxa"/>
            <w:shd w:val="clear" w:color="000000" w:fill="FFFFFF"/>
            <w:noWrap/>
            <w:vAlign w:val="center"/>
            <w:hideMark/>
          </w:tcPr>
          <w:p w14:paraId="1B35742E"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47</w:t>
            </w:r>
          </w:p>
        </w:tc>
        <w:tc>
          <w:tcPr>
            <w:tcW w:w="2691" w:type="dxa"/>
            <w:shd w:val="clear" w:color="auto" w:fill="auto"/>
            <w:vAlign w:val="center"/>
            <w:hideMark/>
          </w:tcPr>
          <w:p w14:paraId="6CB6D968"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Cravo da Índia in natura. Apresentação: Pacote atóxico, termo soldado, resistente, de 40gr. Características: Embalagem intacta contendo informações do produto. Produto com validade igual ou superior a 60 dias a contar da data de entrega.</w:t>
            </w:r>
          </w:p>
        </w:tc>
        <w:tc>
          <w:tcPr>
            <w:tcW w:w="714" w:type="dxa"/>
            <w:shd w:val="clear" w:color="auto" w:fill="auto"/>
            <w:vAlign w:val="center"/>
            <w:hideMark/>
          </w:tcPr>
          <w:p w14:paraId="3DBF5CA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71530FE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w:t>
            </w:r>
          </w:p>
        </w:tc>
        <w:tc>
          <w:tcPr>
            <w:tcW w:w="1143" w:type="dxa"/>
          </w:tcPr>
          <w:p w14:paraId="08C82BA9"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1A96979F" w14:textId="6D4E7CC4"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E435BF2" w14:textId="7998930E"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D089DC5" w14:textId="77777777" w:rsidTr="00C059FD">
        <w:trPr>
          <w:trHeight w:val="900"/>
        </w:trPr>
        <w:tc>
          <w:tcPr>
            <w:tcW w:w="706" w:type="dxa"/>
            <w:shd w:val="clear" w:color="000000" w:fill="FFFFFF"/>
            <w:noWrap/>
            <w:vAlign w:val="center"/>
            <w:hideMark/>
          </w:tcPr>
          <w:p w14:paraId="25ABF8F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48</w:t>
            </w:r>
          </w:p>
        </w:tc>
        <w:tc>
          <w:tcPr>
            <w:tcW w:w="2691" w:type="dxa"/>
            <w:shd w:val="clear" w:color="auto" w:fill="auto"/>
            <w:vAlign w:val="center"/>
            <w:hideMark/>
          </w:tcPr>
          <w:p w14:paraId="517A7DC2"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Creme de leite 200g. A embalagem deve estar intacta, bem vedada e deve constar: data de fabricação de no máximo 10 dias da data de entrega do produto, prazo de validade e informação nutricional.</w:t>
            </w:r>
          </w:p>
        </w:tc>
        <w:tc>
          <w:tcPr>
            <w:tcW w:w="714" w:type="dxa"/>
            <w:shd w:val="clear" w:color="auto" w:fill="auto"/>
            <w:vAlign w:val="center"/>
            <w:hideMark/>
          </w:tcPr>
          <w:p w14:paraId="6337628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5ECABF5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143" w:type="dxa"/>
          </w:tcPr>
          <w:p w14:paraId="5EDC6CE8"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31B233B" w14:textId="0776783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32351DE" w14:textId="77154EA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D2002E5" w14:textId="77777777" w:rsidTr="00C059FD">
        <w:trPr>
          <w:trHeight w:val="600"/>
        </w:trPr>
        <w:tc>
          <w:tcPr>
            <w:tcW w:w="706" w:type="dxa"/>
            <w:shd w:val="clear" w:color="000000" w:fill="FFFFFF"/>
            <w:noWrap/>
            <w:vAlign w:val="center"/>
            <w:hideMark/>
          </w:tcPr>
          <w:p w14:paraId="2E996C87"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49</w:t>
            </w:r>
          </w:p>
        </w:tc>
        <w:tc>
          <w:tcPr>
            <w:tcW w:w="2691" w:type="dxa"/>
            <w:shd w:val="clear" w:color="auto" w:fill="auto"/>
            <w:vAlign w:val="center"/>
            <w:hideMark/>
          </w:tcPr>
          <w:p w14:paraId="4EE54857"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Ervilha em conserva, lata com 200g, Aparência: grãos inteiros de ervilhas cozida, com líquido, isento de sujidades, parasitos e larvas.</w:t>
            </w:r>
          </w:p>
        </w:tc>
        <w:tc>
          <w:tcPr>
            <w:tcW w:w="714" w:type="dxa"/>
            <w:shd w:val="clear" w:color="auto" w:fill="auto"/>
            <w:vAlign w:val="center"/>
            <w:hideMark/>
          </w:tcPr>
          <w:p w14:paraId="4D150E8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3BDAC0C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5998A92D"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222A8E6" w14:textId="480A9088"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6B65D25" w14:textId="66EDB375"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50A80AC" w14:textId="77777777" w:rsidTr="00C059FD">
        <w:trPr>
          <w:trHeight w:val="900"/>
        </w:trPr>
        <w:tc>
          <w:tcPr>
            <w:tcW w:w="706" w:type="dxa"/>
            <w:shd w:val="clear" w:color="000000" w:fill="FFFFFF"/>
            <w:noWrap/>
            <w:vAlign w:val="center"/>
            <w:hideMark/>
          </w:tcPr>
          <w:p w14:paraId="001BFCB6"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50</w:t>
            </w:r>
          </w:p>
        </w:tc>
        <w:tc>
          <w:tcPr>
            <w:tcW w:w="2691" w:type="dxa"/>
            <w:shd w:val="clear" w:color="auto" w:fill="auto"/>
            <w:vAlign w:val="center"/>
            <w:hideMark/>
          </w:tcPr>
          <w:p w14:paraId="4CBA8CC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Ervilha em vagens, devem apresentar aspecto fresco, cor verde-clara brilhante, estarem firmes e túrgidas, sem sinais de murcha. Vagens finas ou achatadas, com grãos pouco salientes.</w:t>
            </w:r>
          </w:p>
        </w:tc>
        <w:tc>
          <w:tcPr>
            <w:tcW w:w="714" w:type="dxa"/>
            <w:shd w:val="clear" w:color="auto" w:fill="auto"/>
            <w:vAlign w:val="center"/>
            <w:hideMark/>
          </w:tcPr>
          <w:p w14:paraId="2BB7DD7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47B86D1B" w14:textId="77777777" w:rsidR="00C059FD" w:rsidRPr="008E0ED1" w:rsidRDefault="00C059FD" w:rsidP="008D196C">
            <w:pPr>
              <w:jc w:val="right"/>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100</w:t>
            </w:r>
          </w:p>
        </w:tc>
        <w:tc>
          <w:tcPr>
            <w:tcW w:w="1143" w:type="dxa"/>
          </w:tcPr>
          <w:p w14:paraId="7D80D653"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93E9235" w14:textId="30498FC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07BB639" w14:textId="5857830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F8E33D0" w14:textId="77777777" w:rsidTr="00C059FD">
        <w:trPr>
          <w:trHeight w:val="1800"/>
        </w:trPr>
        <w:tc>
          <w:tcPr>
            <w:tcW w:w="706" w:type="dxa"/>
            <w:shd w:val="clear" w:color="000000" w:fill="FFFFFF"/>
            <w:noWrap/>
            <w:vAlign w:val="center"/>
            <w:hideMark/>
          </w:tcPr>
          <w:p w14:paraId="5EF729C3"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51</w:t>
            </w:r>
          </w:p>
        </w:tc>
        <w:tc>
          <w:tcPr>
            <w:tcW w:w="2691" w:type="dxa"/>
            <w:shd w:val="clear" w:color="auto" w:fill="auto"/>
            <w:vAlign w:val="center"/>
            <w:hideMark/>
          </w:tcPr>
          <w:p w14:paraId="4B0A1187"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Ervilha seca, de 1º qualidade, nova, com teor de umidade máxima de 15%, acondicionada em embalagem polipropileno transparente original de fábrica, de 500g, grãos </w:t>
            </w:r>
            <w:r w:rsidRPr="008E0ED1">
              <w:rPr>
                <w:rFonts w:ascii="Times New Roman" w:eastAsia="Times New Roman" w:hAnsi="Times New Roman" w:cs="Times New Roman"/>
                <w:sz w:val="24"/>
                <w:szCs w:val="24"/>
                <w:lang w:eastAsia="pt-BR"/>
              </w:rPr>
              <w:lastRenderedPageBreak/>
              <w:t>sãos, inteiros, aspecto brilhoso, liso, isento de matéria terrosa, pedras, fungos ou parasitas, livre de umidade e fragmentos ou corpos estranhos, com registro no ministério da agricultura, informações do fabricante e data de vencimento estampada na embalagem.</w:t>
            </w:r>
          </w:p>
        </w:tc>
        <w:tc>
          <w:tcPr>
            <w:tcW w:w="714" w:type="dxa"/>
            <w:shd w:val="clear" w:color="auto" w:fill="auto"/>
            <w:vAlign w:val="center"/>
            <w:hideMark/>
          </w:tcPr>
          <w:p w14:paraId="5C4F534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EMB</w:t>
            </w:r>
          </w:p>
        </w:tc>
        <w:tc>
          <w:tcPr>
            <w:tcW w:w="851" w:type="dxa"/>
            <w:shd w:val="clear" w:color="auto" w:fill="auto"/>
            <w:vAlign w:val="center"/>
            <w:hideMark/>
          </w:tcPr>
          <w:p w14:paraId="6A3A2EC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360</w:t>
            </w:r>
          </w:p>
        </w:tc>
        <w:tc>
          <w:tcPr>
            <w:tcW w:w="1143" w:type="dxa"/>
          </w:tcPr>
          <w:p w14:paraId="0918EDAC"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52117F4" w14:textId="42CEB58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1A0C40E" w14:textId="111DE45E"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54C2ADF" w14:textId="77777777" w:rsidTr="00C059FD">
        <w:trPr>
          <w:trHeight w:val="600"/>
        </w:trPr>
        <w:tc>
          <w:tcPr>
            <w:tcW w:w="706" w:type="dxa"/>
            <w:shd w:val="clear" w:color="000000" w:fill="FFFFFF"/>
            <w:noWrap/>
            <w:vAlign w:val="center"/>
            <w:hideMark/>
          </w:tcPr>
          <w:p w14:paraId="4D668D9A"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52</w:t>
            </w:r>
          </w:p>
        </w:tc>
        <w:tc>
          <w:tcPr>
            <w:tcW w:w="2691" w:type="dxa"/>
            <w:shd w:val="clear" w:color="auto" w:fill="auto"/>
            <w:vAlign w:val="center"/>
            <w:hideMark/>
          </w:tcPr>
          <w:p w14:paraId="72531B05"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Espinafre - (maço com peso médio de 350gr) hortaliça fresca, com folhas íntegras e de 1ª qualidade.</w:t>
            </w:r>
          </w:p>
        </w:tc>
        <w:tc>
          <w:tcPr>
            <w:tcW w:w="714" w:type="dxa"/>
            <w:shd w:val="clear" w:color="auto" w:fill="auto"/>
            <w:vAlign w:val="center"/>
            <w:hideMark/>
          </w:tcPr>
          <w:p w14:paraId="794072F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388874E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143" w:type="dxa"/>
          </w:tcPr>
          <w:p w14:paraId="0E19C89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5FAB5A3" w14:textId="788B629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E170C9F" w14:textId="0F16CB8C"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65366E5" w14:textId="77777777" w:rsidTr="00C059FD">
        <w:trPr>
          <w:trHeight w:val="1500"/>
        </w:trPr>
        <w:tc>
          <w:tcPr>
            <w:tcW w:w="706" w:type="dxa"/>
            <w:shd w:val="clear" w:color="000000" w:fill="FFFFFF"/>
            <w:noWrap/>
            <w:vAlign w:val="center"/>
            <w:hideMark/>
          </w:tcPr>
          <w:p w14:paraId="46157132"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53</w:t>
            </w:r>
          </w:p>
        </w:tc>
        <w:tc>
          <w:tcPr>
            <w:tcW w:w="2691" w:type="dxa"/>
            <w:shd w:val="clear" w:color="auto" w:fill="auto"/>
            <w:vAlign w:val="center"/>
            <w:hideMark/>
          </w:tcPr>
          <w:p w14:paraId="3FA4703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Farinha de mandioca, de 1ª qualidade, com registro no ministério competente, embalagem de 1kg. Acondicionado em externamente os dados de identificação, procedência, informação nutricional, número do lote e data de validade. O produto deverá apresentar validade mínima de 6 meses a partir da data de entrega na unidade.</w:t>
            </w:r>
          </w:p>
        </w:tc>
        <w:tc>
          <w:tcPr>
            <w:tcW w:w="714" w:type="dxa"/>
            <w:shd w:val="clear" w:color="auto" w:fill="auto"/>
            <w:vAlign w:val="center"/>
            <w:hideMark/>
          </w:tcPr>
          <w:p w14:paraId="2272D5A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2A7AA34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144</w:t>
            </w:r>
          </w:p>
        </w:tc>
        <w:tc>
          <w:tcPr>
            <w:tcW w:w="1143" w:type="dxa"/>
          </w:tcPr>
          <w:p w14:paraId="32881428"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DD5FB09" w14:textId="12DABD1C"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50C5CDD" w14:textId="16534069"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73D9264" w14:textId="77777777" w:rsidTr="00C059FD">
        <w:trPr>
          <w:trHeight w:val="1500"/>
        </w:trPr>
        <w:tc>
          <w:tcPr>
            <w:tcW w:w="706" w:type="dxa"/>
            <w:shd w:val="clear" w:color="000000" w:fill="FFFFFF"/>
            <w:noWrap/>
            <w:vAlign w:val="center"/>
            <w:hideMark/>
          </w:tcPr>
          <w:p w14:paraId="589F4C83"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54</w:t>
            </w:r>
          </w:p>
        </w:tc>
        <w:tc>
          <w:tcPr>
            <w:tcW w:w="2691" w:type="dxa"/>
            <w:shd w:val="clear" w:color="auto" w:fill="auto"/>
            <w:vAlign w:val="center"/>
            <w:hideMark/>
          </w:tcPr>
          <w:p w14:paraId="724717F3"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Farinha de Trigo Especial ou de Primeira, fabricada a partir de grãos de trigo sãos e limpos, isentos de matéria terrosa e parasita e em perfeito estado de conservação. Não podendo estar úmida fermentada ou rançosa, contendo 01 kg. Validade mínima de 06 (seis) meses a contar da data de entrega</w:t>
            </w:r>
          </w:p>
        </w:tc>
        <w:tc>
          <w:tcPr>
            <w:tcW w:w="714" w:type="dxa"/>
            <w:shd w:val="clear" w:color="auto" w:fill="auto"/>
            <w:vAlign w:val="center"/>
            <w:hideMark/>
          </w:tcPr>
          <w:p w14:paraId="2C6EC7B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30F10D8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324</w:t>
            </w:r>
          </w:p>
        </w:tc>
        <w:tc>
          <w:tcPr>
            <w:tcW w:w="1143" w:type="dxa"/>
          </w:tcPr>
          <w:p w14:paraId="4C79DBDD"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AA1B20A" w14:textId="43544808"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837FEFB" w14:textId="6C95A127"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27E2FA8" w14:textId="77777777" w:rsidTr="00C059FD">
        <w:trPr>
          <w:trHeight w:val="1500"/>
        </w:trPr>
        <w:tc>
          <w:tcPr>
            <w:tcW w:w="706" w:type="dxa"/>
            <w:shd w:val="clear" w:color="000000" w:fill="FFFFFF"/>
            <w:noWrap/>
            <w:vAlign w:val="center"/>
            <w:hideMark/>
          </w:tcPr>
          <w:p w14:paraId="5025CA70"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55</w:t>
            </w:r>
          </w:p>
        </w:tc>
        <w:tc>
          <w:tcPr>
            <w:tcW w:w="2691" w:type="dxa"/>
            <w:shd w:val="clear" w:color="auto" w:fill="auto"/>
            <w:vAlign w:val="center"/>
            <w:hideMark/>
          </w:tcPr>
          <w:p w14:paraId="54D408CC"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Farinha para mingau à base de amido de milho, tipo cremogema tradicional, diversos sabores, em embalagem de 200g, que deverá conter externamente os dados de </w:t>
            </w:r>
            <w:r w:rsidRPr="008E0ED1">
              <w:rPr>
                <w:rFonts w:ascii="Times New Roman" w:eastAsia="Times New Roman" w:hAnsi="Times New Roman" w:cs="Times New Roman"/>
                <w:sz w:val="24"/>
                <w:szCs w:val="24"/>
                <w:lang w:eastAsia="pt-BR"/>
              </w:rPr>
              <w:lastRenderedPageBreak/>
              <w:t>identificação, procedência, informações nutricionais, número de lote, quantidade do produto. Prazo de validade mínimo de 6 meses a partir data de entrega.</w:t>
            </w:r>
          </w:p>
        </w:tc>
        <w:tc>
          <w:tcPr>
            <w:tcW w:w="714" w:type="dxa"/>
            <w:shd w:val="clear" w:color="auto" w:fill="auto"/>
            <w:vAlign w:val="center"/>
            <w:hideMark/>
          </w:tcPr>
          <w:p w14:paraId="6562595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UND</w:t>
            </w:r>
          </w:p>
        </w:tc>
        <w:tc>
          <w:tcPr>
            <w:tcW w:w="851" w:type="dxa"/>
            <w:shd w:val="clear" w:color="auto" w:fill="auto"/>
            <w:vAlign w:val="center"/>
            <w:hideMark/>
          </w:tcPr>
          <w:p w14:paraId="090A59A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216</w:t>
            </w:r>
          </w:p>
        </w:tc>
        <w:tc>
          <w:tcPr>
            <w:tcW w:w="1143" w:type="dxa"/>
          </w:tcPr>
          <w:p w14:paraId="3726EED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D1DA5CB" w14:textId="5600F6CC"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56E45F3" w14:textId="135C464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CF3AD51" w14:textId="77777777" w:rsidTr="00C059FD">
        <w:trPr>
          <w:trHeight w:val="360"/>
        </w:trPr>
        <w:tc>
          <w:tcPr>
            <w:tcW w:w="706" w:type="dxa"/>
            <w:shd w:val="clear" w:color="000000" w:fill="FFFFFF"/>
            <w:noWrap/>
            <w:vAlign w:val="center"/>
            <w:hideMark/>
          </w:tcPr>
          <w:p w14:paraId="0DF6F23D"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56</w:t>
            </w:r>
          </w:p>
        </w:tc>
        <w:tc>
          <w:tcPr>
            <w:tcW w:w="2691" w:type="dxa"/>
            <w:shd w:val="clear" w:color="auto" w:fill="auto"/>
            <w:vAlign w:val="center"/>
            <w:hideMark/>
          </w:tcPr>
          <w:p w14:paraId="55B7B61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Feijão Branco, Tipo 1. – Embalagem de 500g.</w:t>
            </w:r>
          </w:p>
        </w:tc>
        <w:tc>
          <w:tcPr>
            <w:tcW w:w="714" w:type="dxa"/>
            <w:shd w:val="clear" w:color="auto" w:fill="auto"/>
            <w:vAlign w:val="center"/>
            <w:hideMark/>
          </w:tcPr>
          <w:p w14:paraId="03D1AFC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851" w:type="dxa"/>
            <w:shd w:val="clear" w:color="auto" w:fill="auto"/>
            <w:vAlign w:val="center"/>
            <w:hideMark/>
          </w:tcPr>
          <w:p w14:paraId="1E5239B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143" w:type="dxa"/>
          </w:tcPr>
          <w:p w14:paraId="2AA1770B"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37C1C8F" w14:textId="315DCAC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B606AF2" w14:textId="7E08C44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3CE1A52" w14:textId="77777777" w:rsidTr="00C059FD">
        <w:trPr>
          <w:trHeight w:val="1200"/>
        </w:trPr>
        <w:tc>
          <w:tcPr>
            <w:tcW w:w="706" w:type="dxa"/>
            <w:shd w:val="clear" w:color="000000" w:fill="FFFFFF"/>
            <w:noWrap/>
            <w:vAlign w:val="center"/>
            <w:hideMark/>
          </w:tcPr>
          <w:p w14:paraId="4B4CC960"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57</w:t>
            </w:r>
          </w:p>
        </w:tc>
        <w:tc>
          <w:tcPr>
            <w:tcW w:w="2691" w:type="dxa"/>
            <w:shd w:val="clear" w:color="auto" w:fill="auto"/>
            <w:vAlign w:val="center"/>
            <w:hideMark/>
          </w:tcPr>
          <w:p w14:paraId="5BD6569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Feijão tipo 1, preto, acondicionado em embalagem resistente de polietileno atóxico transparente, contendo 01 kg, isento de sujidades, parasitas, larvas e material estranho. Validade mínima de 06 (seis) meses a contar da data de entrega.</w:t>
            </w:r>
          </w:p>
        </w:tc>
        <w:tc>
          <w:tcPr>
            <w:tcW w:w="714" w:type="dxa"/>
            <w:shd w:val="clear" w:color="auto" w:fill="auto"/>
            <w:vAlign w:val="center"/>
            <w:hideMark/>
          </w:tcPr>
          <w:p w14:paraId="48C5D71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68D8A80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450</w:t>
            </w:r>
          </w:p>
        </w:tc>
        <w:tc>
          <w:tcPr>
            <w:tcW w:w="1143" w:type="dxa"/>
          </w:tcPr>
          <w:p w14:paraId="09BC1A2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AB3E4BF" w14:textId="06C5F5A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25B4E0D" w14:textId="7639142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45FC629" w14:textId="77777777" w:rsidTr="00C059FD">
        <w:trPr>
          <w:trHeight w:val="360"/>
        </w:trPr>
        <w:tc>
          <w:tcPr>
            <w:tcW w:w="706" w:type="dxa"/>
            <w:shd w:val="clear" w:color="000000" w:fill="FFFFFF"/>
            <w:noWrap/>
            <w:vAlign w:val="center"/>
            <w:hideMark/>
          </w:tcPr>
          <w:p w14:paraId="54D48E36"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58</w:t>
            </w:r>
          </w:p>
        </w:tc>
        <w:tc>
          <w:tcPr>
            <w:tcW w:w="2691" w:type="dxa"/>
            <w:shd w:val="clear" w:color="auto" w:fill="auto"/>
            <w:vAlign w:val="center"/>
            <w:hideMark/>
          </w:tcPr>
          <w:p w14:paraId="79607FF6"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Fermento - Tipo: Químico, Apresentação: Pó – Embalagem de 100g.</w:t>
            </w:r>
          </w:p>
        </w:tc>
        <w:tc>
          <w:tcPr>
            <w:tcW w:w="714" w:type="dxa"/>
            <w:shd w:val="clear" w:color="auto" w:fill="auto"/>
            <w:vAlign w:val="center"/>
            <w:hideMark/>
          </w:tcPr>
          <w:p w14:paraId="0619F21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851" w:type="dxa"/>
            <w:shd w:val="clear" w:color="auto" w:fill="auto"/>
            <w:vAlign w:val="center"/>
            <w:hideMark/>
          </w:tcPr>
          <w:p w14:paraId="2C69EBD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w:t>
            </w:r>
          </w:p>
        </w:tc>
        <w:tc>
          <w:tcPr>
            <w:tcW w:w="1143" w:type="dxa"/>
          </w:tcPr>
          <w:p w14:paraId="12C1183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688B459" w14:textId="7E39E23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57BAB19" w14:textId="736ED6F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2432F4F" w14:textId="77777777" w:rsidTr="00C059FD">
        <w:trPr>
          <w:trHeight w:val="570"/>
        </w:trPr>
        <w:tc>
          <w:tcPr>
            <w:tcW w:w="706" w:type="dxa"/>
            <w:shd w:val="clear" w:color="000000" w:fill="FFFFFF"/>
            <w:noWrap/>
            <w:vAlign w:val="center"/>
            <w:hideMark/>
          </w:tcPr>
          <w:p w14:paraId="0941D1EA"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59</w:t>
            </w:r>
          </w:p>
        </w:tc>
        <w:tc>
          <w:tcPr>
            <w:tcW w:w="2691" w:type="dxa"/>
            <w:shd w:val="clear" w:color="auto" w:fill="auto"/>
            <w:vAlign w:val="center"/>
            <w:hideMark/>
          </w:tcPr>
          <w:p w14:paraId="3D1EA845"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Fígado bovino, produto de primeira qualidade, livre de aparas, com aspecto firme, apresentando cor vermelho escuro, sem escurecimento ou manchas esverdeadas,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5C2A23A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57A592A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w:t>
            </w:r>
          </w:p>
        </w:tc>
        <w:tc>
          <w:tcPr>
            <w:tcW w:w="1143" w:type="dxa"/>
          </w:tcPr>
          <w:p w14:paraId="251FDBB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5F90A16" w14:textId="1A3E4B3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E049E8C" w14:textId="0DA8A7E9"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2636625" w14:textId="77777777" w:rsidTr="00C059FD">
        <w:trPr>
          <w:trHeight w:val="2100"/>
        </w:trPr>
        <w:tc>
          <w:tcPr>
            <w:tcW w:w="706" w:type="dxa"/>
            <w:shd w:val="clear" w:color="000000" w:fill="FFFFFF"/>
            <w:noWrap/>
            <w:vAlign w:val="center"/>
            <w:hideMark/>
          </w:tcPr>
          <w:p w14:paraId="767ACA5B"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60</w:t>
            </w:r>
          </w:p>
        </w:tc>
        <w:tc>
          <w:tcPr>
            <w:tcW w:w="2691" w:type="dxa"/>
            <w:shd w:val="clear" w:color="auto" w:fill="auto"/>
            <w:vAlign w:val="center"/>
            <w:hideMark/>
          </w:tcPr>
          <w:p w14:paraId="5FB1EB0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Filé de Peixe in natura - variedade: panga, tipo corte: filé, apresentação: sem pele, estado de conservação: congelado, Isento de: vestígios de descongelamento, livre de resíduos de vísceras, líquido leitoso, cor esverdeada, odor forte e desagradável, parasitas, sujidades, larvas e qualquer substância contaminante condicionado em embalagem de polietileno atóxica, transparente e resistente - Peso líquido de aproximadamente 1kg</w:t>
            </w:r>
          </w:p>
        </w:tc>
        <w:tc>
          <w:tcPr>
            <w:tcW w:w="714" w:type="dxa"/>
            <w:shd w:val="clear" w:color="auto" w:fill="auto"/>
            <w:vAlign w:val="center"/>
            <w:hideMark/>
          </w:tcPr>
          <w:p w14:paraId="47929A5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5E383F9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360</w:t>
            </w:r>
          </w:p>
        </w:tc>
        <w:tc>
          <w:tcPr>
            <w:tcW w:w="1143" w:type="dxa"/>
          </w:tcPr>
          <w:p w14:paraId="6223B4CC"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EED70D5" w14:textId="258C6E2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60E6C73" w14:textId="62D8785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60CB64C" w14:textId="77777777" w:rsidTr="00C059FD">
        <w:trPr>
          <w:trHeight w:val="2400"/>
        </w:trPr>
        <w:tc>
          <w:tcPr>
            <w:tcW w:w="706" w:type="dxa"/>
            <w:shd w:val="clear" w:color="000000" w:fill="FFFFFF"/>
            <w:noWrap/>
            <w:vAlign w:val="center"/>
            <w:hideMark/>
          </w:tcPr>
          <w:p w14:paraId="4A5288A2"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61</w:t>
            </w:r>
          </w:p>
        </w:tc>
        <w:tc>
          <w:tcPr>
            <w:tcW w:w="2691" w:type="dxa"/>
            <w:shd w:val="clear" w:color="auto" w:fill="auto"/>
            <w:vAlign w:val="center"/>
            <w:hideMark/>
          </w:tcPr>
          <w:p w14:paraId="5B509DF8"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Filé de peito de frango, congelado, com cheiro e sabor característicos, sem presença de sujidades ou outras partes da ave.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3EC91B3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442705C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576</w:t>
            </w:r>
          </w:p>
        </w:tc>
        <w:tc>
          <w:tcPr>
            <w:tcW w:w="1143" w:type="dxa"/>
          </w:tcPr>
          <w:p w14:paraId="2523C827"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81628A5" w14:textId="7191085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5220AFE" w14:textId="176AA6E3"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5576AF3" w14:textId="77777777" w:rsidTr="00C059FD">
        <w:trPr>
          <w:trHeight w:val="360"/>
        </w:trPr>
        <w:tc>
          <w:tcPr>
            <w:tcW w:w="706" w:type="dxa"/>
            <w:shd w:val="clear" w:color="000000" w:fill="FFFFFF"/>
            <w:noWrap/>
            <w:vAlign w:val="center"/>
            <w:hideMark/>
          </w:tcPr>
          <w:p w14:paraId="20BA5D8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62</w:t>
            </w:r>
          </w:p>
        </w:tc>
        <w:tc>
          <w:tcPr>
            <w:tcW w:w="2691" w:type="dxa"/>
            <w:shd w:val="clear" w:color="auto" w:fill="auto"/>
            <w:vAlign w:val="center"/>
            <w:hideMark/>
          </w:tcPr>
          <w:p w14:paraId="28A398D4"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Fósforo embalagem com 10 unidades</w:t>
            </w:r>
          </w:p>
        </w:tc>
        <w:tc>
          <w:tcPr>
            <w:tcW w:w="714" w:type="dxa"/>
            <w:shd w:val="clear" w:color="auto" w:fill="auto"/>
            <w:vAlign w:val="center"/>
            <w:hideMark/>
          </w:tcPr>
          <w:p w14:paraId="272AD61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CX</w:t>
            </w:r>
          </w:p>
        </w:tc>
        <w:tc>
          <w:tcPr>
            <w:tcW w:w="851" w:type="dxa"/>
            <w:shd w:val="clear" w:color="auto" w:fill="auto"/>
            <w:vAlign w:val="center"/>
            <w:hideMark/>
          </w:tcPr>
          <w:p w14:paraId="3164A28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1.500</w:t>
            </w:r>
          </w:p>
        </w:tc>
        <w:tc>
          <w:tcPr>
            <w:tcW w:w="1143" w:type="dxa"/>
          </w:tcPr>
          <w:p w14:paraId="01A5202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CBBCAEA" w14:textId="7EB160B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B6463D9" w14:textId="63F9BC15"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4EE1EAD" w14:textId="77777777" w:rsidTr="00C059FD">
        <w:trPr>
          <w:trHeight w:val="2400"/>
        </w:trPr>
        <w:tc>
          <w:tcPr>
            <w:tcW w:w="706" w:type="dxa"/>
            <w:shd w:val="clear" w:color="000000" w:fill="FFFFFF"/>
            <w:noWrap/>
            <w:vAlign w:val="center"/>
            <w:hideMark/>
          </w:tcPr>
          <w:p w14:paraId="65AED46D"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63</w:t>
            </w:r>
          </w:p>
        </w:tc>
        <w:tc>
          <w:tcPr>
            <w:tcW w:w="2691" w:type="dxa"/>
            <w:shd w:val="clear" w:color="auto" w:fill="auto"/>
            <w:vAlign w:val="center"/>
            <w:hideMark/>
          </w:tcPr>
          <w:p w14:paraId="7F1845D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Frango coxa e sobrecoxa, congelado, com odor e textura característicos de um produto de boa qualidade,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613D418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060860E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360</w:t>
            </w:r>
          </w:p>
        </w:tc>
        <w:tc>
          <w:tcPr>
            <w:tcW w:w="1143" w:type="dxa"/>
          </w:tcPr>
          <w:p w14:paraId="6D9254E7"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A7ACEAC" w14:textId="3065DF3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45751E9" w14:textId="75D96789"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1A2A39F" w14:textId="77777777" w:rsidTr="00C059FD">
        <w:trPr>
          <w:trHeight w:val="2400"/>
        </w:trPr>
        <w:tc>
          <w:tcPr>
            <w:tcW w:w="706" w:type="dxa"/>
            <w:shd w:val="clear" w:color="000000" w:fill="FFFFFF"/>
            <w:noWrap/>
            <w:vAlign w:val="center"/>
            <w:hideMark/>
          </w:tcPr>
          <w:p w14:paraId="7E1BB42D"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64</w:t>
            </w:r>
          </w:p>
        </w:tc>
        <w:tc>
          <w:tcPr>
            <w:tcW w:w="2691" w:type="dxa"/>
            <w:shd w:val="clear" w:color="auto" w:fill="auto"/>
            <w:vAlign w:val="center"/>
            <w:hideMark/>
          </w:tcPr>
          <w:p w14:paraId="07DC20A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Frango Moela. congelada, com cor, odor e sabor característicos do produto, de boa qualidade,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22DE704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4A862F0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43BAAAA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18C80F12" w14:textId="066ED41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DF6D6FE" w14:textId="4F302E5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9FC6367" w14:textId="77777777" w:rsidTr="00C059FD">
        <w:trPr>
          <w:trHeight w:val="1200"/>
        </w:trPr>
        <w:tc>
          <w:tcPr>
            <w:tcW w:w="706" w:type="dxa"/>
            <w:shd w:val="clear" w:color="000000" w:fill="FFFFFF"/>
            <w:noWrap/>
            <w:vAlign w:val="center"/>
            <w:hideMark/>
          </w:tcPr>
          <w:p w14:paraId="276BB9F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65</w:t>
            </w:r>
          </w:p>
        </w:tc>
        <w:tc>
          <w:tcPr>
            <w:tcW w:w="2691" w:type="dxa"/>
            <w:shd w:val="clear" w:color="auto" w:fill="auto"/>
            <w:vAlign w:val="center"/>
            <w:hideMark/>
          </w:tcPr>
          <w:p w14:paraId="6ACA2334"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Fubá de milho, produto obtido da moagem do grão de milho são, limpo, isento de matéria terrosa e </w:t>
            </w:r>
            <w:r w:rsidRPr="008E0ED1">
              <w:rPr>
                <w:rFonts w:ascii="Times New Roman" w:eastAsia="Times New Roman" w:hAnsi="Times New Roman" w:cs="Times New Roman"/>
                <w:sz w:val="24"/>
                <w:szCs w:val="24"/>
                <w:lang w:eastAsia="pt-BR"/>
              </w:rPr>
              <w:lastRenderedPageBreak/>
              <w:t>parasita. Não podendo apresentar umidade, fermentação ou ranço, contendo 01 kg. Validade mínima de 06 (seis) meses a contar da data de entrega.</w:t>
            </w:r>
          </w:p>
        </w:tc>
        <w:tc>
          <w:tcPr>
            <w:tcW w:w="714" w:type="dxa"/>
            <w:shd w:val="clear" w:color="auto" w:fill="auto"/>
            <w:vAlign w:val="center"/>
            <w:hideMark/>
          </w:tcPr>
          <w:p w14:paraId="67B5600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851" w:type="dxa"/>
            <w:shd w:val="clear" w:color="auto" w:fill="auto"/>
            <w:vAlign w:val="center"/>
            <w:hideMark/>
          </w:tcPr>
          <w:p w14:paraId="3430BF3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144</w:t>
            </w:r>
          </w:p>
        </w:tc>
        <w:tc>
          <w:tcPr>
            <w:tcW w:w="1143" w:type="dxa"/>
          </w:tcPr>
          <w:p w14:paraId="4E5887C1"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D253577" w14:textId="096011C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780F9D0" w14:textId="64CC36D2"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08A3CFB7" w14:textId="77777777" w:rsidTr="00C059FD">
        <w:trPr>
          <w:trHeight w:val="1200"/>
        </w:trPr>
        <w:tc>
          <w:tcPr>
            <w:tcW w:w="706" w:type="dxa"/>
            <w:shd w:val="clear" w:color="000000" w:fill="FFFFFF"/>
            <w:noWrap/>
            <w:vAlign w:val="center"/>
            <w:hideMark/>
          </w:tcPr>
          <w:p w14:paraId="027E1AC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66</w:t>
            </w:r>
          </w:p>
        </w:tc>
        <w:tc>
          <w:tcPr>
            <w:tcW w:w="2691" w:type="dxa"/>
            <w:shd w:val="clear" w:color="auto" w:fill="auto"/>
            <w:vAlign w:val="center"/>
            <w:hideMark/>
          </w:tcPr>
          <w:p w14:paraId="3AD6B650"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Gelatina em pó, embalagem de 20gr - sabores variados. produto constituído de gelatina em pó, açúcar – a embalagem deverá conter externamente os dados de identificação, procedência, informações nutricionais, número de lote e validade.</w:t>
            </w:r>
          </w:p>
        </w:tc>
        <w:tc>
          <w:tcPr>
            <w:tcW w:w="714" w:type="dxa"/>
            <w:shd w:val="clear" w:color="auto" w:fill="auto"/>
            <w:vAlign w:val="center"/>
            <w:hideMark/>
          </w:tcPr>
          <w:p w14:paraId="5A1CE95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22317E8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768</w:t>
            </w:r>
          </w:p>
        </w:tc>
        <w:tc>
          <w:tcPr>
            <w:tcW w:w="1143" w:type="dxa"/>
          </w:tcPr>
          <w:p w14:paraId="47AE90F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FCF2661" w14:textId="3D8F2CB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9003952" w14:textId="4596999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47156C4" w14:textId="77777777" w:rsidTr="00C059FD">
        <w:trPr>
          <w:trHeight w:val="900"/>
        </w:trPr>
        <w:tc>
          <w:tcPr>
            <w:tcW w:w="706" w:type="dxa"/>
            <w:shd w:val="clear" w:color="000000" w:fill="FFFFFF"/>
            <w:noWrap/>
            <w:vAlign w:val="center"/>
            <w:hideMark/>
          </w:tcPr>
          <w:p w14:paraId="0F64598E"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67</w:t>
            </w:r>
          </w:p>
        </w:tc>
        <w:tc>
          <w:tcPr>
            <w:tcW w:w="2691" w:type="dxa"/>
            <w:shd w:val="clear" w:color="auto" w:fill="auto"/>
            <w:vAlign w:val="center"/>
            <w:hideMark/>
          </w:tcPr>
          <w:p w14:paraId="17CC474C"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Gelatina diet 12g com 0% de açúcar. Sabores variados. A embalagem deverá conter externamente os dados de identificação, procedência, informações nutricionais, número de lote, validade e quantidade do produto.</w:t>
            </w:r>
          </w:p>
        </w:tc>
        <w:tc>
          <w:tcPr>
            <w:tcW w:w="714" w:type="dxa"/>
            <w:shd w:val="clear" w:color="auto" w:fill="auto"/>
            <w:vAlign w:val="center"/>
            <w:hideMark/>
          </w:tcPr>
          <w:p w14:paraId="12D7F69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021CD43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143" w:type="dxa"/>
          </w:tcPr>
          <w:p w14:paraId="6040C4A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706A431" w14:textId="2DFE5D52"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4D5AD97" w14:textId="38B25F4A"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092AB02" w14:textId="77777777" w:rsidTr="00C059FD">
        <w:trPr>
          <w:trHeight w:val="600"/>
        </w:trPr>
        <w:tc>
          <w:tcPr>
            <w:tcW w:w="706" w:type="dxa"/>
            <w:shd w:val="clear" w:color="000000" w:fill="FFFFFF"/>
            <w:noWrap/>
            <w:vAlign w:val="center"/>
            <w:hideMark/>
          </w:tcPr>
          <w:p w14:paraId="1B1A8009"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68</w:t>
            </w:r>
          </w:p>
        </w:tc>
        <w:tc>
          <w:tcPr>
            <w:tcW w:w="2691" w:type="dxa"/>
            <w:shd w:val="clear" w:color="auto" w:fill="auto"/>
            <w:vAlign w:val="center"/>
            <w:hideMark/>
          </w:tcPr>
          <w:p w14:paraId="62AEA326"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Geleia de fruta, embalagem de 230g, sabores variados, rotulo contendo identificação do produto data de fabricação e prazo de validade.</w:t>
            </w:r>
          </w:p>
        </w:tc>
        <w:tc>
          <w:tcPr>
            <w:tcW w:w="714" w:type="dxa"/>
            <w:shd w:val="clear" w:color="auto" w:fill="auto"/>
            <w:vAlign w:val="center"/>
            <w:hideMark/>
          </w:tcPr>
          <w:p w14:paraId="60B5C66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3888BF2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252</w:t>
            </w:r>
          </w:p>
        </w:tc>
        <w:tc>
          <w:tcPr>
            <w:tcW w:w="1143" w:type="dxa"/>
          </w:tcPr>
          <w:p w14:paraId="5EA404C1"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119DFF5" w14:textId="75D650D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08B19AF7" w14:textId="124ED88D"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9279FFB" w14:textId="77777777" w:rsidTr="00C059FD">
        <w:trPr>
          <w:trHeight w:val="600"/>
        </w:trPr>
        <w:tc>
          <w:tcPr>
            <w:tcW w:w="706" w:type="dxa"/>
            <w:shd w:val="clear" w:color="000000" w:fill="FFFFFF"/>
            <w:noWrap/>
            <w:vAlign w:val="center"/>
            <w:hideMark/>
          </w:tcPr>
          <w:p w14:paraId="35B724D3"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69</w:t>
            </w:r>
          </w:p>
        </w:tc>
        <w:tc>
          <w:tcPr>
            <w:tcW w:w="2691" w:type="dxa"/>
            <w:shd w:val="clear" w:color="auto" w:fill="auto"/>
            <w:vAlign w:val="center"/>
            <w:hideMark/>
          </w:tcPr>
          <w:p w14:paraId="4E0C75DD" w14:textId="77777777" w:rsidR="00C059FD" w:rsidRPr="008E0ED1" w:rsidRDefault="001C0005" w:rsidP="001C0005">
            <w:pPr>
              <w:jc w:val="both"/>
              <w:rPr>
                <w:rFonts w:ascii="Times New Roman" w:eastAsia="Times New Roman" w:hAnsi="Times New Roman" w:cs="Times New Roman"/>
                <w:sz w:val="24"/>
                <w:szCs w:val="24"/>
                <w:lang w:eastAsia="pt-BR"/>
              </w:rPr>
            </w:pPr>
            <w:hyperlink r:id="rId7" w:tooltip="Licitações Para Pesada" w:history="1">
              <w:r w:rsidR="00C059FD" w:rsidRPr="008E0ED1">
                <w:rPr>
                  <w:rFonts w:ascii="Times New Roman" w:eastAsia="Times New Roman" w:hAnsi="Times New Roman" w:cs="Times New Roman"/>
                  <w:sz w:val="24"/>
                  <w:szCs w:val="24"/>
                  <w:lang w:eastAsia="pt-BR"/>
                </w:rPr>
                <w:t>Goiaba, limpa, firme e pesada com polpa tenra, de cor própria, com casca macia, sem podridão, cultivar bem desenvolvida,</w:t>
              </w:r>
            </w:hyperlink>
          </w:p>
        </w:tc>
        <w:tc>
          <w:tcPr>
            <w:tcW w:w="714" w:type="dxa"/>
            <w:shd w:val="clear" w:color="auto" w:fill="auto"/>
            <w:vAlign w:val="center"/>
            <w:hideMark/>
          </w:tcPr>
          <w:p w14:paraId="4F12768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1258F6D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143" w:type="dxa"/>
          </w:tcPr>
          <w:p w14:paraId="12D4E396"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A01CCD3" w14:textId="7B64AC7A"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21BA221" w14:textId="39E75996"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A786DF7" w14:textId="77777777" w:rsidTr="00C059FD">
        <w:trPr>
          <w:trHeight w:val="1500"/>
        </w:trPr>
        <w:tc>
          <w:tcPr>
            <w:tcW w:w="706" w:type="dxa"/>
            <w:shd w:val="clear" w:color="000000" w:fill="FFFFFF"/>
            <w:noWrap/>
            <w:vAlign w:val="center"/>
            <w:hideMark/>
          </w:tcPr>
          <w:p w14:paraId="303151C7"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70</w:t>
            </w:r>
          </w:p>
        </w:tc>
        <w:tc>
          <w:tcPr>
            <w:tcW w:w="2691" w:type="dxa"/>
            <w:shd w:val="clear" w:color="auto" w:fill="auto"/>
            <w:vAlign w:val="center"/>
            <w:hideMark/>
          </w:tcPr>
          <w:p w14:paraId="6F1B00DA"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Goma Pronta de Tapioca, pacotes de 500g, 100% natural, sem adição de conservantes, sem adição de sal, sem glúten. Não precisa peneirar solta e macia. Embalagem plástica e resistente, com identificação, rótulo, data de fabricação e de </w:t>
            </w:r>
            <w:r w:rsidRPr="008E0ED1">
              <w:rPr>
                <w:rFonts w:ascii="Times New Roman" w:eastAsia="Times New Roman" w:hAnsi="Times New Roman" w:cs="Times New Roman"/>
                <w:sz w:val="24"/>
                <w:szCs w:val="24"/>
                <w:lang w:eastAsia="pt-BR"/>
              </w:rPr>
              <w:lastRenderedPageBreak/>
              <w:t>validade de no mínimo 4 meses. Com informação nutricional. Ingredientes: fécula de mandioca e água.</w:t>
            </w:r>
          </w:p>
        </w:tc>
        <w:tc>
          <w:tcPr>
            <w:tcW w:w="714" w:type="dxa"/>
            <w:shd w:val="clear" w:color="auto" w:fill="auto"/>
            <w:vAlign w:val="center"/>
            <w:hideMark/>
          </w:tcPr>
          <w:p w14:paraId="79FCA8E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UND</w:t>
            </w:r>
          </w:p>
        </w:tc>
        <w:tc>
          <w:tcPr>
            <w:tcW w:w="851" w:type="dxa"/>
            <w:shd w:val="clear" w:color="auto" w:fill="auto"/>
            <w:vAlign w:val="center"/>
            <w:hideMark/>
          </w:tcPr>
          <w:p w14:paraId="6CE95E2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143" w:type="dxa"/>
          </w:tcPr>
          <w:p w14:paraId="01814E7A"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FCD8762" w14:textId="1FD9A10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ACFA1A1" w14:textId="6039AE1E"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B930DDF" w14:textId="77777777" w:rsidTr="00C059FD">
        <w:trPr>
          <w:trHeight w:val="1200"/>
        </w:trPr>
        <w:tc>
          <w:tcPr>
            <w:tcW w:w="706" w:type="dxa"/>
            <w:shd w:val="clear" w:color="000000" w:fill="FFFFFF"/>
            <w:noWrap/>
            <w:vAlign w:val="center"/>
            <w:hideMark/>
          </w:tcPr>
          <w:p w14:paraId="691F535A"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71</w:t>
            </w:r>
          </w:p>
        </w:tc>
        <w:tc>
          <w:tcPr>
            <w:tcW w:w="2691" w:type="dxa"/>
            <w:shd w:val="clear" w:color="auto" w:fill="auto"/>
            <w:vAlign w:val="center"/>
            <w:hideMark/>
          </w:tcPr>
          <w:p w14:paraId="71CD8D7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Grão de bico, constituído de grãos maduros, secos, tamanho e coloração uniformes (cor creme), sem manchas, isento de materiais terrosos, sujidades e mistura de outras variedades e espécies. Saco de 500g. Validade mínima 06 meses. </w:t>
            </w:r>
          </w:p>
        </w:tc>
        <w:tc>
          <w:tcPr>
            <w:tcW w:w="714" w:type="dxa"/>
            <w:shd w:val="clear" w:color="auto" w:fill="auto"/>
            <w:vAlign w:val="center"/>
            <w:hideMark/>
          </w:tcPr>
          <w:p w14:paraId="75BA06E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SACO</w:t>
            </w:r>
          </w:p>
        </w:tc>
        <w:tc>
          <w:tcPr>
            <w:tcW w:w="851" w:type="dxa"/>
            <w:shd w:val="clear" w:color="auto" w:fill="auto"/>
            <w:vAlign w:val="center"/>
            <w:hideMark/>
          </w:tcPr>
          <w:p w14:paraId="7CA75D3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96</w:t>
            </w:r>
          </w:p>
        </w:tc>
        <w:tc>
          <w:tcPr>
            <w:tcW w:w="1143" w:type="dxa"/>
          </w:tcPr>
          <w:p w14:paraId="654C5679"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BB05269" w14:textId="4127159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65665FA" w14:textId="7B031AC6"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98D54F2" w14:textId="77777777" w:rsidTr="00C059FD">
        <w:trPr>
          <w:trHeight w:val="900"/>
        </w:trPr>
        <w:tc>
          <w:tcPr>
            <w:tcW w:w="706" w:type="dxa"/>
            <w:shd w:val="clear" w:color="000000" w:fill="FFFFFF"/>
            <w:noWrap/>
            <w:vAlign w:val="center"/>
            <w:hideMark/>
          </w:tcPr>
          <w:p w14:paraId="03880D2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72</w:t>
            </w:r>
          </w:p>
        </w:tc>
        <w:tc>
          <w:tcPr>
            <w:tcW w:w="2691" w:type="dxa"/>
            <w:shd w:val="clear" w:color="auto" w:fill="auto"/>
            <w:vAlign w:val="center"/>
            <w:hideMark/>
          </w:tcPr>
          <w:p w14:paraId="156CCB90"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Hortelã em maço 1ª qualidade - com folhas integras, livres de fungos; transportadas em sacos plásticos transparentes de primeiro uso. Devem estar frescas, íntegras, sem traço de descoloração ou manchas,</w:t>
            </w:r>
          </w:p>
        </w:tc>
        <w:tc>
          <w:tcPr>
            <w:tcW w:w="714" w:type="dxa"/>
            <w:shd w:val="clear" w:color="auto" w:fill="auto"/>
            <w:vAlign w:val="center"/>
            <w:hideMark/>
          </w:tcPr>
          <w:p w14:paraId="09CA109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MAÇO</w:t>
            </w:r>
          </w:p>
        </w:tc>
        <w:tc>
          <w:tcPr>
            <w:tcW w:w="851" w:type="dxa"/>
            <w:shd w:val="clear" w:color="auto" w:fill="auto"/>
            <w:vAlign w:val="center"/>
            <w:hideMark/>
          </w:tcPr>
          <w:p w14:paraId="27EBD41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1D3037E1"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1D353328" w14:textId="68D007E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CF8381C" w14:textId="13741ED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9FDCC04" w14:textId="77777777" w:rsidTr="00C059FD">
        <w:trPr>
          <w:trHeight w:val="1500"/>
        </w:trPr>
        <w:tc>
          <w:tcPr>
            <w:tcW w:w="706" w:type="dxa"/>
            <w:shd w:val="clear" w:color="000000" w:fill="FFFFFF"/>
            <w:noWrap/>
            <w:vAlign w:val="center"/>
            <w:hideMark/>
          </w:tcPr>
          <w:p w14:paraId="3E00D2C2"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73</w:t>
            </w:r>
          </w:p>
        </w:tc>
        <w:tc>
          <w:tcPr>
            <w:tcW w:w="2691" w:type="dxa"/>
            <w:shd w:val="clear" w:color="auto" w:fill="auto"/>
            <w:vAlign w:val="center"/>
            <w:hideMark/>
          </w:tcPr>
          <w:p w14:paraId="40A22648"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Inhame (macio), graúdo, proceder de espécies genuínas e sãs, frescas, ter atingido o grau de evolução e maturação, polpa íntegra e firme. Isento de brotos,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27A36EC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43DD7AD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150</w:t>
            </w:r>
          </w:p>
        </w:tc>
        <w:tc>
          <w:tcPr>
            <w:tcW w:w="1143" w:type="dxa"/>
          </w:tcPr>
          <w:p w14:paraId="6CA5EE00"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2BF87CB" w14:textId="234FFE98"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8C934DD" w14:textId="0FCC150B"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886E190" w14:textId="77777777" w:rsidTr="00C059FD">
        <w:trPr>
          <w:trHeight w:val="600"/>
        </w:trPr>
        <w:tc>
          <w:tcPr>
            <w:tcW w:w="706" w:type="dxa"/>
            <w:shd w:val="clear" w:color="000000" w:fill="FFFFFF"/>
            <w:noWrap/>
            <w:vAlign w:val="center"/>
            <w:hideMark/>
          </w:tcPr>
          <w:p w14:paraId="2888851B"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74</w:t>
            </w:r>
          </w:p>
        </w:tc>
        <w:tc>
          <w:tcPr>
            <w:tcW w:w="2691" w:type="dxa"/>
            <w:shd w:val="clear" w:color="auto" w:fill="auto"/>
            <w:vAlign w:val="center"/>
            <w:hideMark/>
          </w:tcPr>
          <w:p w14:paraId="18671382"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Laranja seleta, casca lisa, fina e brilhante, de primeira qualidade, não pode estar murcha.</w:t>
            </w:r>
          </w:p>
        </w:tc>
        <w:tc>
          <w:tcPr>
            <w:tcW w:w="714" w:type="dxa"/>
            <w:shd w:val="clear" w:color="auto" w:fill="auto"/>
            <w:vAlign w:val="center"/>
            <w:hideMark/>
          </w:tcPr>
          <w:p w14:paraId="45642CA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2F11047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2.400</w:t>
            </w:r>
          </w:p>
        </w:tc>
        <w:tc>
          <w:tcPr>
            <w:tcW w:w="1143" w:type="dxa"/>
          </w:tcPr>
          <w:p w14:paraId="3DBD1B5C"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AE60DBF" w14:textId="09F34AD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6AA262A" w14:textId="4EE6DE84"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0332C574" w14:textId="77777777" w:rsidTr="00C059FD">
        <w:trPr>
          <w:trHeight w:val="900"/>
        </w:trPr>
        <w:tc>
          <w:tcPr>
            <w:tcW w:w="706" w:type="dxa"/>
            <w:shd w:val="clear" w:color="000000" w:fill="FFFFFF"/>
            <w:noWrap/>
            <w:vAlign w:val="center"/>
            <w:hideMark/>
          </w:tcPr>
          <w:p w14:paraId="19883605"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75</w:t>
            </w:r>
          </w:p>
        </w:tc>
        <w:tc>
          <w:tcPr>
            <w:tcW w:w="2691" w:type="dxa"/>
            <w:shd w:val="clear" w:color="auto" w:fill="auto"/>
            <w:vAlign w:val="center"/>
            <w:hideMark/>
          </w:tcPr>
          <w:p w14:paraId="198D1617"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Leite fluido, origem de vaca, tipo A, teor gordura integral, processamento UHT. Validade mínima de 03 meses a contar da data de entrega – Caixa com 1 </w:t>
            </w:r>
            <w:r w:rsidRPr="008E0ED1">
              <w:rPr>
                <w:rFonts w:ascii="Times New Roman" w:eastAsia="Times New Roman" w:hAnsi="Times New Roman" w:cs="Times New Roman"/>
                <w:sz w:val="24"/>
                <w:szCs w:val="24"/>
                <w:lang w:eastAsia="pt-BR"/>
              </w:rPr>
              <w:lastRenderedPageBreak/>
              <w:t>Litro</w:t>
            </w:r>
          </w:p>
        </w:tc>
        <w:tc>
          <w:tcPr>
            <w:tcW w:w="714" w:type="dxa"/>
            <w:shd w:val="clear" w:color="auto" w:fill="auto"/>
            <w:vAlign w:val="center"/>
            <w:hideMark/>
          </w:tcPr>
          <w:p w14:paraId="549533A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CX</w:t>
            </w:r>
          </w:p>
        </w:tc>
        <w:tc>
          <w:tcPr>
            <w:tcW w:w="851" w:type="dxa"/>
            <w:shd w:val="clear" w:color="auto" w:fill="auto"/>
            <w:vAlign w:val="center"/>
            <w:hideMark/>
          </w:tcPr>
          <w:p w14:paraId="7AEAF8C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4.050</w:t>
            </w:r>
          </w:p>
        </w:tc>
        <w:tc>
          <w:tcPr>
            <w:tcW w:w="1143" w:type="dxa"/>
          </w:tcPr>
          <w:p w14:paraId="22BB6D63"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356370B" w14:textId="7294BFC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D8A718B" w14:textId="558BE31D"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E0F8C5D" w14:textId="77777777" w:rsidTr="00C059FD">
        <w:trPr>
          <w:trHeight w:val="1200"/>
        </w:trPr>
        <w:tc>
          <w:tcPr>
            <w:tcW w:w="706" w:type="dxa"/>
            <w:shd w:val="clear" w:color="000000" w:fill="FFFFFF"/>
            <w:noWrap/>
            <w:vAlign w:val="center"/>
            <w:hideMark/>
          </w:tcPr>
          <w:p w14:paraId="4DCDB27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76</w:t>
            </w:r>
          </w:p>
        </w:tc>
        <w:tc>
          <w:tcPr>
            <w:tcW w:w="2691" w:type="dxa"/>
            <w:shd w:val="clear" w:color="auto" w:fill="auto"/>
            <w:vAlign w:val="center"/>
            <w:hideMark/>
          </w:tcPr>
          <w:p w14:paraId="6743F8A3"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Leite Condensado - ingredientes: leite integral, açúcar e lactose. Não contém glúten. Embalado em caixa tetra pak com 395g. A embalagem deve conter: data de validade, identificação da marca, número do lote, procedência, composição.</w:t>
            </w:r>
          </w:p>
        </w:tc>
        <w:tc>
          <w:tcPr>
            <w:tcW w:w="714" w:type="dxa"/>
            <w:shd w:val="clear" w:color="auto" w:fill="auto"/>
            <w:vAlign w:val="center"/>
            <w:hideMark/>
          </w:tcPr>
          <w:p w14:paraId="35A676A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4E22E50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143" w:type="dxa"/>
          </w:tcPr>
          <w:p w14:paraId="02B9F35B"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BB8D06D" w14:textId="187716A3"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C20B6BE" w14:textId="4F8E12E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76CB85D" w14:textId="77777777" w:rsidTr="00C059FD">
        <w:trPr>
          <w:trHeight w:val="1200"/>
        </w:trPr>
        <w:tc>
          <w:tcPr>
            <w:tcW w:w="706" w:type="dxa"/>
            <w:shd w:val="clear" w:color="000000" w:fill="FFFFFF"/>
            <w:noWrap/>
            <w:vAlign w:val="center"/>
            <w:hideMark/>
          </w:tcPr>
          <w:p w14:paraId="758890A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77</w:t>
            </w:r>
          </w:p>
        </w:tc>
        <w:tc>
          <w:tcPr>
            <w:tcW w:w="2691" w:type="dxa"/>
            <w:shd w:val="clear" w:color="auto" w:fill="auto"/>
            <w:vAlign w:val="center"/>
            <w:hideMark/>
          </w:tcPr>
          <w:p w14:paraId="1321E103"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Leite soja, aspecto físico pó, composição sacarose, vitaminas e sais minerais, sabor natural, uso oral, aplicação intolerância à lactose, doenças celíacas e diarreia, características adicionais sem lactose e glúten. Aproximadamente 250g.</w:t>
            </w:r>
          </w:p>
        </w:tc>
        <w:tc>
          <w:tcPr>
            <w:tcW w:w="714" w:type="dxa"/>
            <w:shd w:val="clear" w:color="auto" w:fill="auto"/>
            <w:vAlign w:val="center"/>
            <w:hideMark/>
          </w:tcPr>
          <w:p w14:paraId="15C1E64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LATA</w:t>
            </w:r>
          </w:p>
        </w:tc>
        <w:tc>
          <w:tcPr>
            <w:tcW w:w="851" w:type="dxa"/>
            <w:shd w:val="clear" w:color="auto" w:fill="auto"/>
            <w:vAlign w:val="center"/>
            <w:hideMark/>
          </w:tcPr>
          <w:p w14:paraId="4AAB7EB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288</w:t>
            </w:r>
          </w:p>
        </w:tc>
        <w:tc>
          <w:tcPr>
            <w:tcW w:w="1143" w:type="dxa"/>
          </w:tcPr>
          <w:p w14:paraId="15170B5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0282AC9" w14:textId="03FA2B4C"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0FFE3CBC" w14:textId="2BAC16F9"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A25D9BA" w14:textId="77777777" w:rsidTr="00C059FD">
        <w:trPr>
          <w:trHeight w:val="600"/>
        </w:trPr>
        <w:tc>
          <w:tcPr>
            <w:tcW w:w="706" w:type="dxa"/>
            <w:shd w:val="clear" w:color="000000" w:fill="FFFFFF"/>
            <w:noWrap/>
            <w:vAlign w:val="center"/>
            <w:hideMark/>
          </w:tcPr>
          <w:p w14:paraId="10E986E1"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78</w:t>
            </w:r>
          </w:p>
        </w:tc>
        <w:tc>
          <w:tcPr>
            <w:tcW w:w="2691" w:type="dxa"/>
            <w:shd w:val="clear" w:color="auto" w:fill="auto"/>
            <w:vAlign w:val="center"/>
            <w:hideMark/>
          </w:tcPr>
          <w:p w14:paraId="69E816F7"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Lentilha tipo 1, nova, de 1ª qualidade, sem sujidades, mofos e bolores – pacote de 500g</w:t>
            </w:r>
          </w:p>
        </w:tc>
        <w:tc>
          <w:tcPr>
            <w:tcW w:w="714" w:type="dxa"/>
            <w:shd w:val="clear" w:color="auto" w:fill="auto"/>
            <w:vAlign w:val="center"/>
            <w:hideMark/>
          </w:tcPr>
          <w:p w14:paraId="07C5E88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4E768B5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143" w:type="dxa"/>
          </w:tcPr>
          <w:p w14:paraId="3AAC319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4CC4B98" w14:textId="6CB2D82B"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C7CC888" w14:textId="2F5BB81C"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0922623" w14:textId="77777777" w:rsidTr="00C059FD">
        <w:trPr>
          <w:trHeight w:val="2100"/>
        </w:trPr>
        <w:tc>
          <w:tcPr>
            <w:tcW w:w="706" w:type="dxa"/>
            <w:shd w:val="clear" w:color="000000" w:fill="FFFFFF"/>
            <w:noWrap/>
            <w:vAlign w:val="center"/>
            <w:hideMark/>
          </w:tcPr>
          <w:p w14:paraId="191EA9F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79</w:t>
            </w:r>
          </w:p>
        </w:tc>
        <w:tc>
          <w:tcPr>
            <w:tcW w:w="2691" w:type="dxa"/>
            <w:shd w:val="clear" w:color="auto" w:fill="auto"/>
            <w:vAlign w:val="center"/>
            <w:hideMark/>
          </w:tcPr>
          <w:p w14:paraId="486BF44D"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Linguiça calabresa – Grossa,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7087F9F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2B8CC02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30</w:t>
            </w:r>
          </w:p>
        </w:tc>
        <w:tc>
          <w:tcPr>
            <w:tcW w:w="1143" w:type="dxa"/>
          </w:tcPr>
          <w:p w14:paraId="6FF58E8A"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1B4B97D" w14:textId="5E676F8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D3CCD06" w14:textId="241BED32"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1992D32" w14:textId="77777777" w:rsidTr="00C059FD">
        <w:trPr>
          <w:trHeight w:val="2100"/>
        </w:trPr>
        <w:tc>
          <w:tcPr>
            <w:tcW w:w="706" w:type="dxa"/>
            <w:shd w:val="clear" w:color="000000" w:fill="FFFFFF"/>
            <w:noWrap/>
            <w:vAlign w:val="center"/>
            <w:hideMark/>
          </w:tcPr>
          <w:p w14:paraId="41CDE71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80</w:t>
            </w:r>
          </w:p>
        </w:tc>
        <w:tc>
          <w:tcPr>
            <w:tcW w:w="2691" w:type="dxa"/>
            <w:shd w:val="clear" w:color="auto" w:fill="auto"/>
            <w:vAlign w:val="center"/>
            <w:hideMark/>
          </w:tcPr>
          <w:p w14:paraId="1326C65B"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Linguiça toscana de primeira qualidade,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51944D9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4171DDC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30</w:t>
            </w:r>
          </w:p>
        </w:tc>
        <w:tc>
          <w:tcPr>
            <w:tcW w:w="1143" w:type="dxa"/>
          </w:tcPr>
          <w:p w14:paraId="17B0014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8568E36" w14:textId="0AB8BDD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B9A82D0" w14:textId="412D879F"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8B2058B" w14:textId="77777777" w:rsidTr="00C059FD">
        <w:trPr>
          <w:trHeight w:val="900"/>
        </w:trPr>
        <w:tc>
          <w:tcPr>
            <w:tcW w:w="706" w:type="dxa"/>
            <w:shd w:val="clear" w:color="000000" w:fill="FFFFFF"/>
            <w:noWrap/>
            <w:vAlign w:val="center"/>
            <w:hideMark/>
          </w:tcPr>
          <w:p w14:paraId="5C67A38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81</w:t>
            </w:r>
          </w:p>
        </w:tc>
        <w:tc>
          <w:tcPr>
            <w:tcW w:w="2691" w:type="dxa"/>
            <w:shd w:val="clear" w:color="auto" w:fill="auto"/>
            <w:vAlign w:val="center"/>
            <w:hideMark/>
          </w:tcPr>
          <w:p w14:paraId="0EF8DC51"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Louro - condimento - pct 10 g - com identificação do produto, marca do fabricante, prazo de validade e peso líquido, com registro no ministério da agricultura e/ ou ministério da saúde</w:t>
            </w:r>
          </w:p>
        </w:tc>
        <w:tc>
          <w:tcPr>
            <w:tcW w:w="714" w:type="dxa"/>
            <w:shd w:val="clear" w:color="auto" w:fill="auto"/>
            <w:vAlign w:val="center"/>
            <w:hideMark/>
          </w:tcPr>
          <w:p w14:paraId="7C28CF5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44A7141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96</w:t>
            </w:r>
          </w:p>
        </w:tc>
        <w:tc>
          <w:tcPr>
            <w:tcW w:w="1143" w:type="dxa"/>
          </w:tcPr>
          <w:p w14:paraId="5CC1450D"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8BBC918" w14:textId="054E2423"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71E83C6" w14:textId="6C57F49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1F1EE68" w14:textId="77777777" w:rsidTr="00C059FD">
        <w:trPr>
          <w:trHeight w:val="1800"/>
        </w:trPr>
        <w:tc>
          <w:tcPr>
            <w:tcW w:w="706" w:type="dxa"/>
            <w:shd w:val="clear" w:color="000000" w:fill="FFFFFF"/>
            <w:noWrap/>
            <w:vAlign w:val="center"/>
            <w:hideMark/>
          </w:tcPr>
          <w:p w14:paraId="508B6B5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82</w:t>
            </w:r>
          </w:p>
        </w:tc>
        <w:tc>
          <w:tcPr>
            <w:tcW w:w="2691" w:type="dxa"/>
            <w:shd w:val="clear" w:color="auto" w:fill="auto"/>
            <w:vAlign w:val="center"/>
            <w:hideMark/>
          </w:tcPr>
          <w:p w14:paraId="0FA15A73"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Maçã nacional, sem apresentar avarias de casca, procedente de espécie genuína e sã, fresca, com grau de maturação adequado para o consumo, sem apresentar avarias de casca.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3C17949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6FAC422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192</w:t>
            </w:r>
          </w:p>
        </w:tc>
        <w:tc>
          <w:tcPr>
            <w:tcW w:w="1143" w:type="dxa"/>
          </w:tcPr>
          <w:p w14:paraId="1FE8159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E723E63" w14:textId="53A6BE20"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FD0379A" w14:textId="21CD14E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CB60D22" w14:textId="77777777" w:rsidTr="00C059FD">
        <w:trPr>
          <w:trHeight w:val="1200"/>
        </w:trPr>
        <w:tc>
          <w:tcPr>
            <w:tcW w:w="706" w:type="dxa"/>
            <w:shd w:val="clear" w:color="000000" w:fill="FFFFFF"/>
            <w:noWrap/>
            <w:vAlign w:val="center"/>
            <w:hideMark/>
          </w:tcPr>
          <w:p w14:paraId="2953CEFE"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83</w:t>
            </w:r>
          </w:p>
        </w:tc>
        <w:tc>
          <w:tcPr>
            <w:tcW w:w="2691" w:type="dxa"/>
            <w:shd w:val="clear" w:color="auto" w:fill="auto"/>
            <w:vAlign w:val="center"/>
            <w:hideMark/>
          </w:tcPr>
          <w:p w14:paraId="0F38BD7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Macarrão espaguete com ovos. Embalagem: plástica, transparente, resistente, bem vedada, contendo 1Kg, isento de </w:t>
            </w:r>
            <w:r w:rsidRPr="008E0ED1">
              <w:rPr>
                <w:rFonts w:ascii="Times New Roman" w:eastAsia="Times New Roman" w:hAnsi="Times New Roman" w:cs="Times New Roman"/>
                <w:sz w:val="24"/>
                <w:szCs w:val="24"/>
                <w:lang w:eastAsia="pt-BR"/>
              </w:rPr>
              <w:lastRenderedPageBreak/>
              <w:t>qualquer substância estranha ou nociva. Prazo de validade mínimo 06 (seis) meses a contar a partir da data de entrega.</w:t>
            </w:r>
          </w:p>
        </w:tc>
        <w:tc>
          <w:tcPr>
            <w:tcW w:w="714" w:type="dxa"/>
            <w:shd w:val="clear" w:color="auto" w:fill="auto"/>
            <w:vAlign w:val="center"/>
            <w:hideMark/>
          </w:tcPr>
          <w:p w14:paraId="0ECA4EB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851" w:type="dxa"/>
            <w:shd w:val="clear" w:color="auto" w:fill="auto"/>
            <w:vAlign w:val="center"/>
            <w:hideMark/>
          </w:tcPr>
          <w:p w14:paraId="023B527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143" w:type="dxa"/>
          </w:tcPr>
          <w:p w14:paraId="3C52F4F1"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8D7AD12" w14:textId="18D50A4D"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5175F76" w14:textId="3ED8A8EB"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C25D3CC" w14:textId="77777777" w:rsidTr="00C059FD">
        <w:trPr>
          <w:trHeight w:val="450"/>
        </w:trPr>
        <w:tc>
          <w:tcPr>
            <w:tcW w:w="706" w:type="dxa"/>
            <w:shd w:val="clear" w:color="000000" w:fill="FFFFFF"/>
            <w:noWrap/>
            <w:vAlign w:val="center"/>
            <w:hideMark/>
          </w:tcPr>
          <w:p w14:paraId="5F228DF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84</w:t>
            </w:r>
          </w:p>
        </w:tc>
        <w:tc>
          <w:tcPr>
            <w:tcW w:w="2691" w:type="dxa"/>
            <w:shd w:val="clear" w:color="auto" w:fill="auto"/>
            <w:vAlign w:val="center"/>
            <w:hideMark/>
          </w:tcPr>
          <w:p w14:paraId="4BAD3AE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Macarrão tipo padre nosso - 500G, massa seca com ovos, acondicionado em embalagem transparente intacta, a embalagem deverá conter externamente os dados de identificação, procedência, informações nutricionais, número de lote, data de fabricação, data de validade e condições de armazenagem.</w:t>
            </w:r>
          </w:p>
        </w:tc>
        <w:tc>
          <w:tcPr>
            <w:tcW w:w="714" w:type="dxa"/>
            <w:shd w:val="clear" w:color="auto" w:fill="auto"/>
            <w:vAlign w:val="center"/>
            <w:hideMark/>
          </w:tcPr>
          <w:p w14:paraId="4FB9D1F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26B9AC7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320</w:t>
            </w:r>
          </w:p>
        </w:tc>
        <w:tc>
          <w:tcPr>
            <w:tcW w:w="1143" w:type="dxa"/>
          </w:tcPr>
          <w:p w14:paraId="6905CF4A"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C1AAECB" w14:textId="4D4FE608"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6B07FDB" w14:textId="3FF8F806"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FC50F9A" w14:textId="77777777" w:rsidTr="00C059FD">
        <w:trPr>
          <w:trHeight w:val="600"/>
        </w:trPr>
        <w:tc>
          <w:tcPr>
            <w:tcW w:w="706" w:type="dxa"/>
            <w:shd w:val="clear" w:color="000000" w:fill="FFFFFF"/>
            <w:noWrap/>
            <w:vAlign w:val="center"/>
            <w:hideMark/>
          </w:tcPr>
          <w:p w14:paraId="723AE76A"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85</w:t>
            </w:r>
          </w:p>
        </w:tc>
        <w:tc>
          <w:tcPr>
            <w:tcW w:w="2691" w:type="dxa"/>
            <w:shd w:val="clear" w:color="auto" w:fill="auto"/>
            <w:vAlign w:val="center"/>
            <w:hideMark/>
          </w:tcPr>
          <w:p w14:paraId="58CCB116"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Macarrão, do tipo parafuso, com ovos, acondicionado em embalagem resistente de polietileno atóxico transparente, contendo 1 kg.</w:t>
            </w:r>
          </w:p>
        </w:tc>
        <w:tc>
          <w:tcPr>
            <w:tcW w:w="714" w:type="dxa"/>
            <w:shd w:val="clear" w:color="auto" w:fill="auto"/>
            <w:vAlign w:val="center"/>
            <w:hideMark/>
          </w:tcPr>
          <w:p w14:paraId="3FB2824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3E3C4C6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160</w:t>
            </w:r>
          </w:p>
        </w:tc>
        <w:tc>
          <w:tcPr>
            <w:tcW w:w="1143" w:type="dxa"/>
          </w:tcPr>
          <w:p w14:paraId="34529A0C"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A4C2C97" w14:textId="4E2B335A"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7576B88" w14:textId="0D38914F"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C02DA7E" w14:textId="77777777" w:rsidTr="00C059FD">
        <w:trPr>
          <w:trHeight w:val="1200"/>
        </w:trPr>
        <w:tc>
          <w:tcPr>
            <w:tcW w:w="706" w:type="dxa"/>
            <w:shd w:val="clear" w:color="000000" w:fill="FFFFFF"/>
            <w:noWrap/>
            <w:vAlign w:val="center"/>
            <w:hideMark/>
          </w:tcPr>
          <w:p w14:paraId="45F486E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86</w:t>
            </w:r>
          </w:p>
        </w:tc>
        <w:tc>
          <w:tcPr>
            <w:tcW w:w="2691" w:type="dxa"/>
            <w:shd w:val="clear" w:color="auto" w:fill="auto"/>
            <w:vAlign w:val="center"/>
            <w:hideMark/>
          </w:tcPr>
          <w:p w14:paraId="50E8EEDD"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Maionese, emulsão cremosa, 100 % vegetal, adicionada de condimentos, sem corantes, com cheiro e sabor característicos, contendo 250g, devidamente lacrado. A embalagem deve conter: data de validade, identificação da marca, número do lote, procedência, composição.  </w:t>
            </w:r>
          </w:p>
        </w:tc>
        <w:tc>
          <w:tcPr>
            <w:tcW w:w="714" w:type="dxa"/>
            <w:shd w:val="clear" w:color="auto" w:fill="auto"/>
            <w:vAlign w:val="center"/>
            <w:hideMark/>
          </w:tcPr>
          <w:p w14:paraId="13207A0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5FF69EB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143" w:type="dxa"/>
          </w:tcPr>
          <w:p w14:paraId="1207F4AB"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1334689E" w14:textId="310AFFC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C9E3277" w14:textId="6A5DF19D"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4525F6C" w14:textId="77777777" w:rsidTr="00C059FD">
        <w:trPr>
          <w:trHeight w:val="1800"/>
        </w:trPr>
        <w:tc>
          <w:tcPr>
            <w:tcW w:w="706" w:type="dxa"/>
            <w:shd w:val="clear" w:color="000000" w:fill="FFFFFF"/>
            <w:noWrap/>
            <w:vAlign w:val="center"/>
            <w:hideMark/>
          </w:tcPr>
          <w:p w14:paraId="5484F6C1"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87</w:t>
            </w:r>
          </w:p>
        </w:tc>
        <w:tc>
          <w:tcPr>
            <w:tcW w:w="2691" w:type="dxa"/>
            <w:shd w:val="clear" w:color="auto" w:fill="auto"/>
            <w:vAlign w:val="center"/>
            <w:hideMark/>
          </w:tcPr>
          <w:p w14:paraId="0BFB21EF"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Mamão papaia, apresentando maturação média (de vez), polpa firme ao toque, sem apresentar avarias de casca, procedente de espécie genuína e sã, fresca, sem apresentar avarias de casca. Isento de lesões de origem física, </w:t>
            </w:r>
            <w:r w:rsidRPr="008E0ED1">
              <w:rPr>
                <w:rFonts w:ascii="Times New Roman" w:eastAsia="Times New Roman" w:hAnsi="Times New Roman" w:cs="Times New Roman"/>
                <w:sz w:val="24"/>
                <w:szCs w:val="24"/>
                <w:lang w:eastAsia="pt-BR"/>
              </w:rPr>
              <w:lastRenderedPageBreak/>
              <w:t>mecânica ou biológica matéria terrosa, sujidades ou corpos estranhos aderidos à superfície externa, livre de enfermidades, insetos, parasitas e larvas</w:t>
            </w:r>
          </w:p>
        </w:tc>
        <w:tc>
          <w:tcPr>
            <w:tcW w:w="714" w:type="dxa"/>
            <w:shd w:val="clear" w:color="auto" w:fill="auto"/>
            <w:vAlign w:val="center"/>
            <w:hideMark/>
          </w:tcPr>
          <w:p w14:paraId="3C517CC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UND</w:t>
            </w:r>
          </w:p>
        </w:tc>
        <w:tc>
          <w:tcPr>
            <w:tcW w:w="851" w:type="dxa"/>
            <w:shd w:val="clear" w:color="auto" w:fill="auto"/>
            <w:vAlign w:val="center"/>
            <w:hideMark/>
          </w:tcPr>
          <w:p w14:paraId="1D2DC06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192</w:t>
            </w:r>
          </w:p>
        </w:tc>
        <w:tc>
          <w:tcPr>
            <w:tcW w:w="1143" w:type="dxa"/>
          </w:tcPr>
          <w:p w14:paraId="3DD5627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F3B19E3" w14:textId="36E48D9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95D1DF1" w14:textId="0E037D24"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D625B71" w14:textId="77777777" w:rsidTr="00C059FD">
        <w:trPr>
          <w:trHeight w:val="1200"/>
        </w:trPr>
        <w:tc>
          <w:tcPr>
            <w:tcW w:w="706" w:type="dxa"/>
            <w:shd w:val="clear" w:color="000000" w:fill="FFFFFF"/>
            <w:noWrap/>
            <w:vAlign w:val="center"/>
            <w:hideMark/>
          </w:tcPr>
          <w:p w14:paraId="072386E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88</w:t>
            </w:r>
          </w:p>
        </w:tc>
        <w:tc>
          <w:tcPr>
            <w:tcW w:w="2691" w:type="dxa"/>
            <w:shd w:val="clear" w:color="auto" w:fill="auto"/>
            <w:vAlign w:val="center"/>
            <w:hideMark/>
          </w:tcPr>
          <w:p w14:paraId="78FB2F7F"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Manga tommy, fresca, sem apresentar avarias de casca.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575A045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336531F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2CDB3EE6"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C3B42C0" w14:textId="6C1EB3C3"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87C8E0E" w14:textId="7919C16F"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501CA6E" w14:textId="77777777" w:rsidTr="00C059FD">
        <w:trPr>
          <w:trHeight w:val="900"/>
        </w:trPr>
        <w:tc>
          <w:tcPr>
            <w:tcW w:w="706" w:type="dxa"/>
            <w:shd w:val="clear" w:color="000000" w:fill="FFFFFF"/>
            <w:noWrap/>
            <w:vAlign w:val="center"/>
            <w:hideMark/>
          </w:tcPr>
          <w:p w14:paraId="415AEC45"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89</w:t>
            </w:r>
          </w:p>
        </w:tc>
        <w:tc>
          <w:tcPr>
            <w:tcW w:w="2691" w:type="dxa"/>
            <w:shd w:val="clear" w:color="auto" w:fill="auto"/>
            <w:vAlign w:val="center"/>
            <w:hideMark/>
          </w:tcPr>
          <w:p w14:paraId="5826F466"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Manteiga - Tipo: extra; Composição: sal Embalagem com 500g - contendo dados de identificação do produto, marca do fabricante, prazo de validade e peso líquido.</w:t>
            </w:r>
          </w:p>
        </w:tc>
        <w:tc>
          <w:tcPr>
            <w:tcW w:w="714" w:type="dxa"/>
            <w:shd w:val="clear" w:color="auto" w:fill="auto"/>
            <w:vAlign w:val="center"/>
            <w:hideMark/>
          </w:tcPr>
          <w:p w14:paraId="697AC50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851" w:type="dxa"/>
            <w:shd w:val="clear" w:color="auto" w:fill="auto"/>
            <w:vAlign w:val="center"/>
            <w:hideMark/>
          </w:tcPr>
          <w:p w14:paraId="25E5341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720</w:t>
            </w:r>
          </w:p>
        </w:tc>
        <w:tc>
          <w:tcPr>
            <w:tcW w:w="1143" w:type="dxa"/>
          </w:tcPr>
          <w:p w14:paraId="56C0A06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50C7068" w14:textId="54EF67DA"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9413101" w14:textId="70E3242B"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6251085" w14:textId="77777777" w:rsidTr="00C059FD">
        <w:trPr>
          <w:trHeight w:val="900"/>
        </w:trPr>
        <w:tc>
          <w:tcPr>
            <w:tcW w:w="706" w:type="dxa"/>
            <w:shd w:val="clear" w:color="000000" w:fill="FFFFFF"/>
            <w:noWrap/>
            <w:vAlign w:val="center"/>
            <w:hideMark/>
          </w:tcPr>
          <w:p w14:paraId="70BFBA5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90</w:t>
            </w:r>
          </w:p>
        </w:tc>
        <w:tc>
          <w:tcPr>
            <w:tcW w:w="2691" w:type="dxa"/>
            <w:shd w:val="clear" w:color="auto" w:fill="auto"/>
            <w:vAlign w:val="center"/>
            <w:hideMark/>
          </w:tcPr>
          <w:p w14:paraId="065CC0C0"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Margarina Vegetal cremosa com sal, 65% a 85% de teor de gordura, refrigerado, não rançoso, acondicionado em embalagem resistente de polietileno, contendo 500g.</w:t>
            </w:r>
          </w:p>
        </w:tc>
        <w:tc>
          <w:tcPr>
            <w:tcW w:w="714" w:type="dxa"/>
            <w:shd w:val="clear" w:color="auto" w:fill="auto"/>
            <w:vAlign w:val="center"/>
            <w:hideMark/>
          </w:tcPr>
          <w:p w14:paraId="2F5B461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5B9DA17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192</w:t>
            </w:r>
          </w:p>
        </w:tc>
        <w:tc>
          <w:tcPr>
            <w:tcW w:w="1143" w:type="dxa"/>
          </w:tcPr>
          <w:p w14:paraId="098BBD8D"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949729B" w14:textId="051BD22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1BE8C9C" w14:textId="7F6FF52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B2B208B" w14:textId="77777777" w:rsidTr="00C059FD">
        <w:trPr>
          <w:trHeight w:val="1800"/>
        </w:trPr>
        <w:tc>
          <w:tcPr>
            <w:tcW w:w="706" w:type="dxa"/>
            <w:shd w:val="clear" w:color="000000" w:fill="FFFFFF"/>
            <w:noWrap/>
            <w:vAlign w:val="center"/>
            <w:hideMark/>
          </w:tcPr>
          <w:p w14:paraId="76F77B9B"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91</w:t>
            </w:r>
          </w:p>
        </w:tc>
        <w:tc>
          <w:tcPr>
            <w:tcW w:w="2691" w:type="dxa"/>
            <w:shd w:val="clear" w:color="auto" w:fill="auto"/>
            <w:vAlign w:val="center"/>
            <w:hideMark/>
          </w:tcPr>
          <w:p w14:paraId="0F4DD97B"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Massa para lasanha. descrição: massa alimentícia de sêmola de trigo, seca, lisa, vitaminada, isenta de sujidades. embalagem plástica resistente e transparente. rotulagem contendo informações dos ingredientes, composição nutricional, data de fabricação. prazo de validade: mínimo de 06 (seis) meses, a partir da data da entrega na unidade requisitante, emb. 500g.</w:t>
            </w:r>
          </w:p>
        </w:tc>
        <w:tc>
          <w:tcPr>
            <w:tcW w:w="714" w:type="dxa"/>
            <w:shd w:val="clear" w:color="auto" w:fill="auto"/>
            <w:vAlign w:val="center"/>
            <w:hideMark/>
          </w:tcPr>
          <w:p w14:paraId="389CF40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7849F6F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w:t>
            </w:r>
          </w:p>
        </w:tc>
        <w:tc>
          <w:tcPr>
            <w:tcW w:w="1143" w:type="dxa"/>
          </w:tcPr>
          <w:p w14:paraId="2B3DAA44"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89581A8" w14:textId="6A9A014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A9BEEF6" w14:textId="1759C9A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4B3F7EE" w14:textId="77777777" w:rsidTr="00C059FD">
        <w:trPr>
          <w:trHeight w:val="1800"/>
        </w:trPr>
        <w:tc>
          <w:tcPr>
            <w:tcW w:w="706" w:type="dxa"/>
            <w:shd w:val="clear" w:color="000000" w:fill="FFFFFF"/>
            <w:noWrap/>
            <w:vAlign w:val="center"/>
            <w:hideMark/>
          </w:tcPr>
          <w:p w14:paraId="008C51C9"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92</w:t>
            </w:r>
          </w:p>
        </w:tc>
        <w:tc>
          <w:tcPr>
            <w:tcW w:w="2691" w:type="dxa"/>
            <w:shd w:val="clear" w:color="auto" w:fill="auto"/>
            <w:vAlign w:val="center"/>
            <w:hideMark/>
          </w:tcPr>
          <w:p w14:paraId="222A44F8"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Melancia com grau de maturação adequado para o consumo, casca firme sem avarias, polpa firme de coloração vermelha com aparência fresca e macia, procedente de espécie genuína e sã, fresca.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4AA4935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26B6681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143" w:type="dxa"/>
          </w:tcPr>
          <w:p w14:paraId="2B595FA8"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EC4CBFE" w14:textId="3D242F61"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ED2B69A" w14:textId="3130EDEB"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E9E2B45" w14:textId="77777777" w:rsidTr="00C059FD">
        <w:trPr>
          <w:trHeight w:val="600"/>
        </w:trPr>
        <w:tc>
          <w:tcPr>
            <w:tcW w:w="706" w:type="dxa"/>
            <w:shd w:val="clear" w:color="000000" w:fill="FFFFFF"/>
            <w:noWrap/>
            <w:vAlign w:val="center"/>
            <w:hideMark/>
          </w:tcPr>
          <w:p w14:paraId="573B31F6"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93</w:t>
            </w:r>
          </w:p>
        </w:tc>
        <w:tc>
          <w:tcPr>
            <w:tcW w:w="2691" w:type="dxa"/>
            <w:shd w:val="clear" w:color="auto" w:fill="auto"/>
            <w:vAlign w:val="center"/>
            <w:hideMark/>
          </w:tcPr>
          <w:p w14:paraId="14F895AB"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Melão amarelo, a casca deve ser firme, sem rachaduras e de cor vibrante, de 1ª qualidade.</w:t>
            </w:r>
          </w:p>
        </w:tc>
        <w:tc>
          <w:tcPr>
            <w:tcW w:w="714" w:type="dxa"/>
            <w:shd w:val="clear" w:color="auto" w:fill="auto"/>
            <w:vAlign w:val="center"/>
            <w:hideMark/>
          </w:tcPr>
          <w:p w14:paraId="1F9278C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5130DC0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143" w:type="dxa"/>
          </w:tcPr>
          <w:p w14:paraId="7F3A23D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A7537E1" w14:textId="4FA819BA"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DED95F1" w14:textId="303A825E"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0A9C81F" w14:textId="77777777" w:rsidTr="00C059FD">
        <w:trPr>
          <w:trHeight w:val="1200"/>
        </w:trPr>
        <w:tc>
          <w:tcPr>
            <w:tcW w:w="706" w:type="dxa"/>
            <w:shd w:val="clear" w:color="000000" w:fill="FFFFFF"/>
            <w:noWrap/>
            <w:vAlign w:val="center"/>
            <w:hideMark/>
          </w:tcPr>
          <w:p w14:paraId="14EEE56A"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94</w:t>
            </w:r>
          </w:p>
        </w:tc>
        <w:tc>
          <w:tcPr>
            <w:tcW w:w="2691" w:type="dxa"/>
            <w:shd w:val="clear" w:color="auto" w:fill="auto"/>
            <w:vAlign w:val="center"/>
            <w:hideMark/>
          </w:tcPr>
          <w:p w14:paraId="2BE3C3FD"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Milho branco canjica 500g - tipo 01, despeliculada. produto proveniente de grãos sadios de milho e em bom estado de conservação, não danificados por insetos ou fungos, validade mínima de 06 (seis) meses, embalada em pacote plástico transparente, resistente, não violado.</w:t>
            </w:r>
          </w:p>
        </w:tc>
        <w:tc>
          <w:tcPr>
            <w:tcW w:w="714" w:type="dxa"/>
            <w:shd w:val="clear" w:color="auto" w:fill="auto"/>
            <w:vAlign w:val="center"/>
            <w:hideMark/>
          </w:tcPr>
          <w:p w14:paraId="5BE2886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1C97491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143" w:type="dxa"/>
          </w:tcPr>
          <w:p w14:paraId="03936F81"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2DC7669" w14:textId="52F08B3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0EB77FAD" w14:textId="7EEFDCA4"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A2FE2CF" w14:textId="77777777" w:rsidTr="00C059FD">
        <w:trPr>
          <w:trHeight w:val="1500"/>
        </w:trPr>
        <w:tc>
          <w:tcPr>
            <w:tcW w:w="706" w:type="dxa"/>
            <w:shd w:val="clear" w:color="000000" w:fill="FFFFFF"/>
            <w:noWrap/>
            <w:vAlign w:val="center"/>
            <w:hideMark/>
          </w:tcPr>
          <w:p w14:paraId="7C6F108B"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95</w:t>
            </w:r>
          </w:p>
        </w:tc>
        <w:tc>
          <w:tcPr>
            <w:tcW w:w="2691" w:type="dxa"/>
            <w:shd w:val="clear" w:color="auto" w:fill="auto"/>
            <w:vAlign w:val="center"/>
            <w:hideMark/>
          </w:tcPr>
          <w:p w14:paraId="4BDAA90B"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Milho de pipoca 500g - Embalagem de 500g, em plástico atóxico, transparente e incolor, termosselada, isenta de mofo ou bolores, odores estranhos e substâncias nocivas, ausência de sujidades, parasitas ou larvas. Rótulo contendo identificação do produto data de fabricação e prazo de validade.</w:t>
            </w:r>
          </w:p>
        </w:tc>
        <w:tc>
          <w:tcPr>
            <w:tcW w:w="714" w:type="dxa"/>
            <w:shd w:val="clear" w:color="auto" w:fill="auto"/>
            <w:vAlign w:val="center"/>
            <w:hideMark/>
          </w:tcPr>
          <w:p w14:paraId="1E93F14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2C9BE1F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143" w:type="dxa"/>
          </w:tcPr>
          <w:p w14:paraId="2FECA6EB"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337E0BF" w14:textId="294CD22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1B5E570" w14:textId="711AB98A"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5ED829B" w14:textId="77777777" w:rsidTr="00C059FD">
        <w:trPr>
          <w:trHeight w:val="600"/>
        </w:trPr>
        <w:tc>
          <w:tcPr>
            <w:tcW w:w="706" w:type="dxa"/>
            <w:shd w:val="clear" w:color="000000" w:fill="FFFFFF"/>
            <w:noWrap/>
            <w:vAlign w:val="center"/>
            <w:hideMark/>
          </w:tcPr>
          <w:p w14:paraId="1A1D1956"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96</w:t>
            </w:r>
          </w:p>
        </w:tc>
        <w:tc>
          <w:tcPr>
            <w:tcW w:w="2691" w:type="dxa"/>
            <w:shd w:val="clear" w:color="auto" w:fill="auto"/>
            <w:vAlign w:val="center"/>
            <w:hideMark/>
          </w:tcPr>
          <w:p w14:paraId="6961AEB6"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Milho em conserva lata contendo 200g embalagem contendo no mínimo, com identificação </w:t>
            </w:r>
            <w:r w:rsidRPr="008E0ED1">
              <w:rPr>
                <w:rFonts w:ascii="Times New Roman" w:eastAsia="Times New Roman" w:hAnsi="Times New Roman" w:cs="Times New Roman"/>
                <w:sz w:val="24"/>
                <w:szCs w:val="24"/>
                <w:lang w:eastAsia="pt-BR"/>
              </w:rPr>
              <w:lastRenderedPageBreak/>
              <w:t>do produto e prazo de validade.</w:t>
            </w:r>
          </w:p>
        </w:tc>
        <w:tc>
          <w:tcPr>
            <w:tcW w:w="714" w:type="dxa"/>
            <w:shd w:val="clear" w:color="auto" w:fill="auto"/>
            <w:vAlign w:val="center"/>
            <w:hideMark/>
          </w:tcPr>
          <w:p w14:paraId="63787E5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LT</w:t>
            </w:r>
          </w:p>
        </w:tc>
        <w:tc>
          <w:tcPr>
            <w:tcW w:w="851" w:type="dxa"/>
            <w:shd w:val="clear" w:color="auto" w:fill="auto"/>
            <w:vAlign w:val="center"/>
            <w:hideMark/>
          </w:tcPr>
          <w:p w14:paraId="2093C3F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4ACD219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FD1DE4E" w14:textId="2D3C902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14A2EAE" w14:textId="0327E9AF"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1BC14C5" w14:textId="77777777" w:rsidTr="00C059FD">
        <w:trPr>
          <w:trHeight w:val="1200"/>
        </w:trPr>
        <w:tc>
          <w:tcPr>
            <w:tcW w:w="706" w:type="dxa"/>
            <w:shd w:val="clear" w:color="000000" w:fill="FFFFFF"/>
            <w:noWrap/>
            <w:vAlign w:val="center"/>
            <w:hideMark/>
          </w:tcPr>
          <w:p w14:paraId="63B8536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97</w:t>
            </w:r>
          </w:p>
        </w:tc>
        <w:tc>
          <w:tcPr>
            <w:tcW w:w="2691" w:type="dxa"/>
            <w:shd w:val="clear" w:color="auto" w:fill="auto"/>
            <w:vAlign w:val="center"/>
            <w:hideMark/>
          </w:tcPr>
          <w:p w14:paraId="3164106D"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Morango in natura, fruta fisiologicamente desenvolvida, bastante firme, com maturação apropriada, inteira, sem ferimentos, livre de pragas e doenças e munida de cálice e pedúnculo verde. em embalagem plástica transparente pesando 200g cada, sem sinais de fungos ou apodrecimento.</w:t>
            </w:r>
          </w:p>
        </w:tc>
        <w:tc>
          <w:tcPr>
            <w:tcW w:w="714" w:type="dxa"/>
            <w:shd w:val="clear" w:color="auto" w:fill="auto"/>
            <w:vAlign w:val="center"/>
            <w:hideMark/>
          </w:tcPr>
          <w:p w14:paraId="66D6EB0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5E04608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143" w:type="dxa"/>
          </w:tcPr>
          <w:p w14:paraId="6B3E341D"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8F8498C" w14:textId="060991D2"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82A81A3" w14:textId="0773F1A2"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207680E" w14:textId="77777777" w:rsidTr="00C059FD">
        <w:trPr>
          <w:trHeight w:val="900"/>
        </w:trPr>
        <w:tc>
          <w:tcPr>
            <w:tcW w:w="706" w:type="dxa"/>
            <w:shd w:val="clear" w:color="000000" w:fill="FFFFFF"/>
            <w:noWrap/>
            <w:vAlign w:val="center"/>
            <w:hideMark/>
          </w:tcPr>
          <w:p w14:paraId="17759925"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98</w:t>
            </w:r>
          </w:p>
        </w:tc>
        <w:tc>
          <w:tcPr>
            <w:tcW w:w="2691" w:type="dxa"/>
            <w:shd w:val="clear" w:color="auto" w:fill="auto"/>
            <w:vAlign w:val="center"/>
            <w:hideMark/>
          </w:tcPr>
          <w:p w14:paraId="1580D02C"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Molho de tomate refogado. (sachê 340g) com polpa de tomate, condimentos, tomate em cubos, cebola, óleo de soja, amido e açúcar. Acondicionadas em sachê 340g resistentes.</w:t>
            </w:r>
          </w:p>
        </w:tc>
        <w:tc>
          <w:tcPr>
            <w:tcW w:w="714" w:type="dxa"/>
            <w:shd w:val="clear" w:color="auto" w:fill="auto"/>
            <w:vAlign w:val="center"/>
            <w:hideMark/>
          </w:tcPr>
          <w:p w14:paraId="09BEF68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7E03C0D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265</w:t>
            </w:r>
          </w:p>
        </w:tc>
        <w:tc>
          <w:tcPr>
            <w:tcW w:w="1143" w:type="dxa"/>
          </w:tcPr>
          <w:p w14:paraId="6C9C149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10A4D0D" w14:textId="0666BA8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33ACE41" w14:textId="382BE115"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1B6D745" w14:textId="77777777" w:rsidTr="00C059FD">
        <w:trPr>
          <w:trHeight w:val="600"/>
        </w:trPr>
        <w:tc>
          <w:tcPr>
            <w:tcW w:w="706" w:type="dxa"/>
            <w:shd w:val="clear" w:color="000000" w:fill="FFFFFF"/>
            <w:noWrap/>
            <w:vAlign w:val="center"/>
            <w:hideMark/>
          </w:tcPr>
          <w:p w14:paraId="212FD620"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99</w:t>
            </w:r>
          </w:p>
        </w:tc>
        <w:tc>
          <w:tcPr>
            <w:tcW w:w="2691" w:type="dxa"/>
            <w:shd w:val="clear" w:color="auto" w:fill="auto"/>
            <w:vAlign w:val="center"/>
            <w:hideMark/>
          </w:tcPr>
          <w:p w14:paraId="433658F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Óleo de soja vegetal, envasado em garrafa plástica resistente transparente, ou lata contendo 900 ml,</w:t>
            </w:r>
          </w:p>
        </w:tc>
        <w:tc>
          <w:tcPr>
            <w:tcW w:w="714" w:type="dxa"/>
            <w:shd w:val="clear" w:color="auto" w:fill="auto"/>
            <w:vAlign w:val="center"/>
            <w:hideMark/>
          </w:tcPr>
          <w:p w14:paraId="1700300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7D3E979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198</w:t>
            </w:r>
          </w:p>
        </w:tc>
        <w:tc>
          <w:tcPr>
            <w:tcW w:w="1143" w:type="dxa"/>
          </w:tcPr>
          <w:p w14:paraId="5221C48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54B4889" w14:textId="78045DEF"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42A9C32" w14:textId="2E0E5CA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6218D65" w14:textId="77777777" w:rsidTr="00C059FD">
        <w:trPr>
          <w:trHeight w:val="600"/>
        </w:trPr>
        <w:tc>
          <w:tcPr>
            <w:tcW w:w="706" w:type="dxa"/>
            <w:shd w:val="clear" w:color="000000" w:fill="FFFFFF"/>
            <w:noWrap/>
            <w:vAlign w:val="center"/>
            <w:hideMark/>
          </w:tcPr>
          <w:p w14:paraId="1E6D593F"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100</w:t>
            </w:r>
          </w:p>
        </w:tc>
        <w:tc>
          <w:tcPr>
            <w:tcW w:w="2691" w:type="dxa"/>
            <w:shd w:val="clear" w:color="auto" w:fill="auto"/>
            <w:vAlign w:val="center"/>
            <w:hideMark/>
          </w:tcPr>
          <w:p w14:paraId="64057DE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Orégano desidratado, em embalagem plástica transparente resistente, contendo 100g,</w:t>
            </w:r>
          </w:p>
        </w:tc>
        <w:tc>
          <w:tcPr>
            <w:tcW w:w="714" w:type="dxa"/>
            <w:shd w:val="clear" w:color="auto" w:fill="auto"/>
            <w:vAlign w:val="center"/>
            <w:hideMark/>
          </w:tcPr>
          <w:p w14:paraId="41BD0E9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0CE4BB3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144</w:t>
            </w:r>
          </w:p>
        </w:tc>
        <w:tc>
          <w:tcPr>
            <w:tcW w:w="1143" w:type="dxa"/>
          </w:tcPr>
          <w:p w14:paraId="31B37953"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DEF5EC9" w14:textId="0EB2953A"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3142022" w14:textId="5A9484AC"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4630F6B" w14:textId="77777777" w:rsidTr="00C059FD">
        <w:trPr>
          <w:trHeight w:val="900"/>
        </w:trPr>
        <w:tc>
          <w:tcPr>
            <w:tcW w:w="706" w:type="dxa"/>
            <w:shd w:val="clear" w:color="000000" w:fill="FFFFFF"/>
            <w:noWrap/>
            <w:vAlign w:val="center"/>
            <w:hideMark/>
          </w:tcPr>
          <w:p w14:paraId="603A3BBF"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101</w:t>
            </w:r>
          </w:p>
        </w:tc>
        <w:tc>
          <w:tcPr>
            <w:tcW w:w="2691" w:type="dxa"/>
            <w:shd w:val="clear" w:color="auto" w:fill="auto"/>
            <w:vAlign w:val="center"/>
            <w:hideMark/>
          </w:tcPr>
          <w:p w14:paraId="35130958"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Ovos frescos de galinha, tipo grande (ou A), cor branca, embalagem com dados de identificação, validade, número do lote e registro no Ministério da Agricultura SIF/DIPOA.</w:t>
            </w:r>
          </w:p>
        </w:tc>
        <w:tc>
          <w:tcPr>
            <w:tcW w:w="714" w:type="dxa"/>
            <w:shd w:val="clear" w:color="auto" w:fill="auto"/>
            <w:vAlign w:val="center"/>
            <w:hideMark/>
          </w:tcPr>
          <w:p w14:paraId="365A519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DZ</w:t>
            </w:r>
          </w:p>
        </w:tc>
        <w:tc>
          <w:tcPr>
            <w:tcW w:w="851" w:type="dxa"/>
            <w:shd w:val="clear" w:color="auto" w:fill="auto"/>
            <w:vAlign w:val="center"/>
            <w:hideMark/>
          </w:tcPr>
          <w:p w14:paraId="41F8881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384</w:t>
            </w:r>
          </w:p>
        </w:tc>
        <w:tc>
          <w:tcPr>
            <w:tcW w:w="1143" w:type="dxa"/>
          </w:tcPr>
          <w:p w14:paraId="0171A83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6898E5A" w14:textId="2BC63FBB"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6271526" w14:textId="74138445"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D10F255" w14:textId="77777777" w:rsidTr="00C059FD">
        <w:trPr>
          <w:trHeight w:val="1200"/>
        </w:trPr>
        <w:tc>
          <w:tcPr>
            <w:tcW w:w="706" w:type="dxa"/>
            <w:shd w:val="clear" w:color="000000" w:fill="FFFFFF"/>
            <w:noWrap/>
            <w:vAlign w:val="center"/>
            <w:hideMark/>
          </w:tcPr>
          <w:p w14:paraId="17537A0E"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102</w:t>
            </w:r>
          </w:p>
        </w:tc>
        <w:tc>
          <w:tcPr>
            <w:tcW w:w="2691" w:type="dxa"/>
            <w:shd w:val="clear" w:color="auto" w:fill="auto"/>
            <w:vAlign w:val="center"/>
            <w:hideMark/>
          </w:tcPr>
          <w:p w14:paraId="787E1A10"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Palmito em conserva, acondicionado em vidro de 300g. A embalagem deve conter: data de validade, identificação da marca, número do lote, procedência, composição. A água da conversa deve apresentar-se com boa aparência.</w:t>
            </w:r>
          </w:p>
        </w:tc>
        <w:tc>
          <w:tcPr>
            <w:tcW w:w="714" w:type="dxa"/>
            <w:shd w:val="clear" w:color="auto" w:fill="auto"/>
            <w:vAlign w:val="center"/>
            <w:hideMark/>
          </w:tcPr>
          <w:p w14:paraId="18BAD3B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851" w:type="dxa"/>
            <w:shd w:val="clear" w:color="auto" w:fill="auto"/>
            <w:vAlign w:val="center"/>
            <w:hideMark/>
          </w:tcPr>
          <w:p w14:paraId="525A0AA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143" w:type="dxa"/>
          </w:tcPr>
          <w:p w14:paraId="66704628"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35747FC" w14:textId="4539C3C2"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6718BE7" w14:textId="6F87BBBA"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C22BC0F" w14:textId="77777777" w:rsidTr="00C059FD">
        <w:trPr>
          <w:trHeight w:val="900"/>
        </w:trPr>
        <w:tc>
          <w:tcPr>
            <w:tcW w:w="706" w:type="dxa"/>
            <w:shd w:val="clear" w:color="000000" w:fill="FFFFFF"/>
            <w:noWrap/>
            <w:vAlign w:val="center"/>
            <w:hideMark/>
          </w:tcPr>
          <w:p w14:paraId="3E2DA9C7"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103</w:t>
            </w:r>
          </w:p>
        </w:tc>
        <w:tc>
          <w:tcPr>
            <w:tcW w:w="2691" w:type="dxa"/>
            <w:shd w:val="clear" w:color="auto" w:fill="auto"/>
            <w:vAlign w:val="center"/>
            <w:hideMark/>
          </w:tcPr>
          <w:p w14:paraId="78D71DB8"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Pão de forma de massa leve, acondicionado em embalagem plástica contendo descrição característica do produto, com peso de 500g. Validade mínima de 10 dias a partir da data de entrega.</w:t>
            </w:r>
          </w:p>
        </w:tc>
        <w:tc>
          <w:tcPr>
            <w:tcW w:w="714" w:type="dxa"/>
            <w:shd w:val="clear" w:color="auto" w:fill="auto"/>
            <w:vAlign w:val="center"/>
            <w:hideMark/>
          </w:tcPr>
          <w:p w14:paraId="6F9C014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4EEA985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252</w:t>
            </w:r>
          </w:p>
        </w:tc>
        <w:tc>
          <w:tcPr>
            <w:tcW w:w="1143" w:type="dxa"/>
          </w:tcPr>
          <w:p w14:paraId="4983705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18E38326" w14:textId="2F2B466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B2B0319" w14:textId="5417C69D"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278E05E" w14:textId="77777777" w:rsidTr="00C059FD">
        <w:trPr>
          <w:trHeight w:val="900"/>
        </w:trPr>
        <w:tc>
          <w:tcPr>
            <w:tcW w:w="706" w:type="dxa"/>
            <w:shd w:val="clear" w:color="000000" w:fill="FFFFFF"/>
            <w:noWrap/>
            <w:vAlign w:val="center"/>
            <w:hideMark/>
          </w:tcPr>
          <w:p w14:paraId="0B956D89"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104</w:t>
            </w:r>
          </w:p>
        </w:tc>
        <w:tc>
          <w:tcPr>
            <w:tcW w:w="2691" w:type="dxa"/>
            <w:shd w:val="clear" w:color="auto" w:fill="auto"/>
            <w:vAlign w:val="center"/>
            <w:hideMark/>
          </w:tcPr>
          <w:p w14:paraId="7E97CB66"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Pão de forma integral, acondicionado em embalagem plástica contendo descrição característica do produto, com peso de 500g. Validade mínima de 10 dias a partir da data de entrega.</w:t>
            </w:r>
          </w:p>
        </w:tc>
        <w:tc>
          <w:tcPr>
            <w:tcW w:w="714" w:type="dxa"/>
            <w:shd w:val="clear" w:color="auto" w:fill="auto"/>
            <w:vAlign w:val="center"/>
            <w:hideMark/>
          </w:tcPr>
          <w:p w14:paraId="206315D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1448E63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252</w:t>
            </w:r>
          </w:p>
        </w:tc>
        <w:tc>
          <w:tcPr>
            <w:tcW w:w="1143" w:type="dxa"/>
          </w:tcPr>
          <w:p w14:paraId="4A1B47B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BB5A0E7" w14:textId="641C1D1A"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1EAA998" w14:textId="2A38E7AA"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1D5CC39" w14:textId="77777777" w:rsidTr="00C059FD">
        <w:trPr>
          <w:trHeight w:val="900"/>
        </w:trPr>
        <w:tc>
          <w:tcPr>
            <w:tcW w:w="706" w:type="dxa"/>
            <w:shd w:val="clear" w:color="000000" w:fill="FFFFFF"/>
            <w:noWrap/>
            <w:vAlign w:val="center"/>
            <w:hideMark/>
          </w:tcPr>
          <w:p w14:paraId="2244602D"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105</w:t>
            </w:r>
          </w:p>
        </w:tc>
        <w:tc>
          <w:tcPr>
            <w:tcW w:w="2691" w:type="dxa"/>
            <w:shd w:val="clear" w:color="auto" w:fill="auto"/>
            <w:vAlign w:val="center"/>
            <w:hideMark/>
          </w:tcPr>
          <w:p w14:paraId="342A52B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Pão de forma de milho - acondicionado em embalagem plástica contendo descrição característica do produto, com peso de 500g. Validade mínima de 10 dias a partir da data de entrega.</w:t>
            </w:r>
          </w:p>
        </w:tc>
        <w:tc>
          <w:tcPr>
            <w:tcW w:w="714" w:type="dxa"/>
            <w:shd w:val="clear" w:color="auto" w:fill="auto"/>
            <w:vAlign w:val="center"/>
            <w:hideMark/>
          </w:tcPr>
          <w:p w14:paraId="56B45BC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6031893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252</w:t>
            </w:r>
          </w:p>
        </w:tc>
        <w:tc>
          <w:tcPr>
            <w:tcW w:w="1143" w:type="dxa"/>
          </w:tcPr>
          <w:p w14:paraId="6F7BD983"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76A6F27" w14:textId="6E6CC2E0"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9371962" w14:textId="25955F1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A6E4400" w14:textId="77777777" w:rsidTr="00C059FD">
        <w:trPr>
          <w:trHeight w:val="1500"/>
        </w:trPr>
        <w:tc>
          <w:tcPr>
            <w:tcW w:w="706" w:type="dxa"/>
            <w:shd w:val="clear" w:color="000000" w:fill="FFFFFF"/>
            <w:noWrap/>
            <w:vAlign w:val="center"/>
            <w:hideMark/>
          </w:tcPr>
          <w:p w14:paraId="120877D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106</w:t>
            </w:r>
          </w:p>
        </w:tc>
        <w:tc>
          <w:tcPr>
            <w:tcW w:w="2691" w:type="dxa"/>
            <w:shd w:val="clear" w:color="auto" w:fill="auto"/>
            <w:vAlign w:val="center"/>
            <w:hideMark/>
          </w:tcPr>
          <w:p w14:paraId="69EADB88"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Pão francês, peso 50g. Formato fusiforme com adição de sal, composto de farinha de trigo especial, água, sal, e fermento químico. Deverão ser acondicionadas em sacos de polietileno atóxico, resistente e transparente de forma que o produto seja entregue íntegro. O produto deverá apresentar validade mínima de 24 horas após entrega.</w:t>
            </w:r>
          </w:p>
        </w:tc>
        <w:tc>
          <w:tcPr>
            <w:tcW w:w="714" w:type="dxa"/>
            <w:shd w:val="clear" w:color="auto" w:fill="auto"/>
            <w:vAlign w:val="center"/>
            <w:hideMark/>
          </w:tcPr>
          <w:p w14:paraId="71F4DB7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5994C6D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630</w:t>
            </w:r>
          </w:p>
        </w:tc>
        <w:tc>
          <w:tcPr>
            <w:tcW w:w="1143" w:type="dxa"/>
          </w:tcPr>
          <w:p w14:paraId="2AB4AEA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B9BFE31" w14:textId="1D5AEABF"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A737577" w14:textId="5D7CF1F3"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F195A6D" w14:textId="77777777" w:rsidTr="00C059FD">
        <w:trPr>
          <w:trHeight w:val="1200"/>
        </w:trPr>
        <w:tc>
          <w:tcPr>
            <w:tcW w:w="706" w:type="dxa"/>
            <w:shd w:val="clear" w:color="000000" w:fill="FFFFFF"/>
            <w:noWrap/>
            <w:vAlign w:val="center"/>
            <w:hideMark/>
          </w:tcPr>
          <w:p w14:paraId="233391D0"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107</w:t>
            </w:r>
          </w:p>
        </w:tc>
        <w:tc>
          <w:tcPr>
            <w:tcW w:w="2691" w:type="dxa"/>
            <w:shd w:val="clear" w:color="auto" w:fill="auto"/>
            <w:vAlign w:val="center"/>
            <w:hideMark/>
          </w:tcPr>
          <w:p w14:paraId="0C6D9BED"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Pão tipo bisnaguinha Embalagem: Saco de polietileno, transparente, atóxico, resistente, termossoldado, devidamente identificado com aproximadamente 14 unidades de </w:t>
            </w:r>
            <w:r w:rsidRPr="008E0ED1">
              <w:rPr>
                <w:rFonts w:ascii="Times New Roman" w:eastAsia="Times New Roman" w:hAnsi="Times New Roman" w:cs="Times New Roman"/>
                <w:sz w:val="24"/>
                <w:szCs w:val="24"/>
                <w:lang w:eastAsia="pt-BR"/>
              </w:rPr>
              <w:lastRenderedPageBreak/>
              <w:t>aproximadamente 20g, perfazendo aproximadamente 280g</w:t>
            </w:r>
          </w:p>
        </w:tc>
        <w:tc>
          <w:tcPr>
            <w:tcW w:w="714" w:type="dxa"/>
            <w:shd w:val="clear" w:color="auto" w:fill="auto"/>
            <w:vAlign w:val="center"/>
            <w:hideMark/>
          </w:tcPr>
          <w:p w14:paraId="640391E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PCT</w:t>
            </w:r>
          </w:p>
        </w:tc>
        <w:tc>
          <w:tcPr>
            <w:tcW w:w="851" w:type="dxa"/>
            <w:shd w:val="clear" w:color="auto" w:fill="auto"/>
            <w:vAlign w:val="center"/>
            <w:hideMark/>
          </w:tcPr>
          <w:p w14:paraId="7800938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252</w:t>
            </w:r>
          </w:p>
        </w:tc>
        <w:tc>
          <w:tcPr>
            <w:tcW w:w="1143" w:type="dxa"/>
          </w:tcPr>
          <w:p w14:paraId="391E1151"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92932C8" w14:textId="5BF95A0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C8E0317" w14:textId="43EC5157"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1DDF969" w14:textId="77777777" w:rsidTr="00C059FD">
        <w:trPr>
          <w:trHeight w:val="1500"/>
        </w:trPr>
        <w:tc>
          <w:tcPr>
            <w:tcW w:w="706" w:type="dxa"/>
            <w:shd w:val="clear" w:color="000000" w:fill="FFFFFF"/>
            <w:noWrap/>
            <w:vAlign w:val="center"/>
            <w:hideMark/>
          </w:tcPr>
          <w:p w14:paraId="0AAEF5F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108</w:t>
            </w:r>
          </w:p>
        </w:tc>
        <w:tc>
          <w:tcPr>
            <w:tcW w:w="2691" w:type="dxa"/>
            <w:shd w:val="clear" w:color="auto" w:fill="auto"/>
            <w:vAlign w:val="center"/>
            <w:hideMark/>
          </w:tcPr>
          <w:p w14:paraId="751EF3FF"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Pera williams de 1º qualidade, aspecto globoso - mista entre verdes e maduras, cor própria classificada como fruta com polpa firme e intacta, isenta de enfermidades, boa qualidade, livre de resíduos de fertilizantes, sujidades, parasitas, larvas, sem lesões de origem física e mecânica. Acondicionadas em embalagem própria.</w:t>
            </w:r>
          </w:p>
        </w:tc>
        <w:tc>
          <w:tcPr>
            <w:tcW w:w="714" w:type="dxa"/>
            <w:shd w:val="clear" w:color="auto" w:fill="auto"/>
            <w:vAlign w:val="center"/>
            <w:hideMark/>
          </w:tcPr>
          <w:p w14:paraId="3F8373B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30FB643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143" w:type="dxa"/>
          </w:tcPr>
          <w:p w14:paraId="63993C19"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7413E72" w14:textId="7F3BD262"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D055D6D" w14:textId="07FFE689"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270CE307" w14:textId="77777777" w:rsidTr="00C059FD">
        <w:trPr>
          <w:trHeight w:val="900"/>
        </w:trPr>
        <w:tc>
          <w:tcPr>
            <w:tcW w:w="706" w:type="dxa"/>
            <w:shd w:val="clear" w:color="000000" w:fill="FFFFFF"/>
            <w:noWrap/>
            <w:vAlign w:val="center"/>
            <w:hideMark/>
          </w:tcPr>
          <w:p w14:paraId="2BB610AE"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109</w:t>
            </w:r>
          </w:p>
        </w:tc>
        <w:tc>
          <w:tcPr>
            <w:tcW w:w="2691" w:type="dxa"/>
            <w:shd w:val="clear" w:color="auto" w:fill="auto"/>
            <w:vAlign w:val="center"/>
            <w:hideMark/>
          </w:tcPr>
          <w:p w14:paraId="02AAAD65"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Peixe in natura - Variedade: Bacalhau (Gadus Morhua), Tipo Corte: Lombo, Apresentação: Sem Pele, Sem Espinha, Estado De Conservação: Salgado(A).</w:t>
            </w:r>
          </w:p>
        </w:tc>
        <w:tc>
          <w:tcPr>
            <w:tcW w:w="714" w:type="dxa"/>
            <w:shd w:val="clear" w:color="auto" w:fill="auto"/>
            <w:vAlign w:val="center"/>
            <w:hideMark/>
          </w:tcPr>
          <w:p w14:paraId="68CAA86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41AC21E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15</w:t>
            </w:r>
          </w:p>
        </w:tc>
        <w:tc>
          <w:tcPr>
            <w:tcW w:w="1143" w:type="dxa"/>
          </w:tcPr>
          <w:p w14:paraId="000A3BE9"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39EB17C" w14:textId="4DE88900"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A0B857C" w14:textId="3502F7C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D6DA4D5" w14:textId="77777777" w:rsidTr="00C059FD">
        <w:trPr>
          <w:trHeight w:val="1500"/>
        </w:trPr>
        <w:tc>
          <w:tcPr>
            <w:tcW w:w="706" w:type="dxa"/>
            <w:shd w:val="clear" w:color="000000" w:fill="FFFFFF"/>
            <w:noWrap/>
            <w:vAlign w:val="center"/>
            <w:hideMark/>
          </w:tcPr>
          <w:p w14:paraId="346E5C7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110</w:t>
            </w:r>
          </w:p>
        </w:tc>
        <w:tc>
          <w:tcPr>
            <w:tcW w:w="2691" w:type="dxa"/>
            <w:shd w:val="clear" w:color="auto" w:fill="auto"/>
            <w:vAlign w:val="center"/>
            <w:hideMark/>
          </w:tcPr>
          <w:p w14:paraId="08DECBD4"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Pêssego - Características: de primeira qualidade, aspecto firme e casca íntegra. Aroma, cor e sabor próprios da espécie e variedade. Tamanho uniforme. Grau de maturação tal que lhes permita suportar a manipulação, o transporte e a conservação em condições adequadas para o consumo mediato e imediato.</w:t>
            </w:r>
          </w:p>
        </w:tc>
        <w:tc>
          <w:tcPr>
            <w:tcW w:w="714" w:type="dxa"/>
            <w:shd w:val="clear" w:color="auto" w:fill="auto"/>
            <w:vAlign w:val="center"/>
            <w:hideMark/>
          </w:tcPr>
          <w:p w14:paraId="663E422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7D7BDC1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143" w:type="dxa"/>
          </w:tcPr>
          <w:p w14:paraId="2604BFF9"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13B6E148" w14:textId="6622972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9ED3DED" w14:textId="6CDC9A9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A8301BC" w14:textId="77777777" w:rsidTr="00C059FD">
        <w:trPr>
          <w:trHeight w:val="600"/>
        </w:trPr>
        <w:tc>
          <w:tcPr>
            <w:tcW w:w="706" w:type="dxa"/>
            <w:shd w:val="clear" w:color="000000" w:fill="FFFFFF"/>
            <w:noWrap/>
            <w:vAlign w:val="center"/>
            <w:hideMark/>
          </w:tcPr>
          <w:p w14:paraId="02596343"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111</w:t>
            </w:r>
          </w:p>
        </w:tc>
        <w:tc>
          <w:tcPr>
            <w:tcW w:w="2691" w:type="dxa"/>
            <w:shd w:val="clear" w:color="auto" w:fill="auto"/>
            <w:vAlign w:val="center"/>
            <w:hideMark/>
          </w:tcPr>
          <w:p w14:paraId="3A41B9B0"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Pimentão verde, casca lisa e brilhante, não pode estar murcho e nem melando, de 1ª qualidade.</w:t>
            </w:r>
          </w:p>
        </w:tc>
        <w:tc>
          <w:tcPr>
            <w:tcW w:w="714" w:type="dxa"/>
            <w:shd w:val="clear" w:color="auto" w:fill="auto"/>
            <w:vAlign w:val="center"/>
            <w:hideMark/>
          </w:tcPr>
          <w:p w14:paraId="067D5F3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12B9CBDF"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485C0486"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CCEE128" w14:textId="15CE521E"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27A0AFBF" w14:textId="580D6AFD"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8845A4D" w14:textId="77777777" w:rsidTr="00C059FD">
        <w:trPr>
          <w:trHeight w:val="900"/>
        </w:trPr>
        <w:tc>
          <w:tcPr>
            <w:tcW w:w="706" w:type="dxa"/>
            <w:shd w:val="clear" w:color="000000" w:fill="FFFFFF"/>
            <w:noWrap/>
            <w:vAlign w:val="center"/>
            <w:hideMark/>
          </w:tcPr>
          <w:p w14:paraId="6EE670D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112</w:t>
            </w:r>
          </w:p>
        </w:tc>
        <w:tc>
          <w:tcPr>
            <w:tcW w:w="2691" w:type="dxa"/>
            <w:shd w:val="clear" w:color="auto" w:fill="auto"/>
            <w:vAlign w:val="center"/>
            <w:hideMark/>
          </w:tcPr>
          <w:p w14:paraId="19840FB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Presunto fatiado, com cor, odor e sabor característico do produto, de boa qualidade, embalado adequadamente com </w:t>
            </w:r>
            <w:r w:rsidRPr="008E0ED1">
              <w:rPr>
                <w:rFonts w:ascii="Times New Roman" w:eastAsia="Times New Roman" w:hAnsi="Times New Roman" w:cs="Times New Roman"/>
                <w:sz w:val="24"/>
                <w:szCs w:val="24"/>
                <w:lang w:eastAsia="pt-BR"/>
              </w:rPr>
              <w:lastRenderedPageBreak/>
              <w:t>rótulo contendo informação do produto e validade</w:t>
            </w:r>
          </w:p>
        </w:tc>
        <w:tc>
          <w:tcPr>
            <w:tcW w:w="714" w:type="dxa"/>
            <w:shd w:val="clear" w:color="auto" w:fill="auto"/>
            <w:vAlign w:val="center"/>
            <w:hideMark/>
          </w:tcPr>
          <w:p w14:paraId="7A5BEC6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851" w:type="dxa"/>
            <w:shd w:val="clear" w:color="auto" w:fill="auto"/>
            <w:vAlign w:val="center"/>
            <w:hideMark/>
          </w:tcPr>
          <w:p w14:paraId="3389B84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w:t>
            </w:r>
          </w:p>
        </w:tc>
        <w:tc>
          <w:tcPr>
            <w:tcW w:w="1143" w:type="dxa"/>
          </w:tcPr>
          <w:p w14:paraId="174A7B36"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56EB1B0" w14:textId="1BEA509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2A3947D" w14:textId="2730F316"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D781E79" w14:textId="77777777" w:rsidTr="00C059FD">
        <w:trPr>
          <w:trHeight w:val="600"/>
        </w:trPr>
        <w:tc>
          <w:tcPr>
            <w:tcW w:w="706" w:type="dxa"/>
            <w:shd w:val="clear" w:color="000000" w:fill="FFFFFF"/>
            <w:noWrap/>
            <w:vAlign w:val="center"/>
            <w:hideMark/>
          </w:tcPr>
          <w:p w14:paraId="2888FC1D"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113</w:t>
            </w:r>
          </w:p>
        </w:tc>
        <w:tc>
          <w:tcPr>
            <w:tcW w:w="2691" w:type="dxa"/>
            <w:shd w:val="clear" w:color="auto" w:fill="auto"/>
            <w:vAlign w:val="center"/>
            <w:hideMark/>
          </w:tcPr>
          <w:p w14:paraId="2A3CAA98"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Queijo minas branco tradicional, de primeira qualidade, embalagem com identificação do produto e prazo de validade.</w:t>
            </w:r>
          </w:p>
        </w:tc>
        <w:tc>
          <w:tcPr>
            <w:tcW w:w="714" w:type="dxa"/>
            <w:shd w:val="clear" w:color="auto" w:fill="auto"/>
            <w:vAlign w:val="center"/>
            <w:hideMark/>
          </w:tcPr>
          <w:p w14:paraId="74695CB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0915B31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200</w:t>
            </w:r>
          </w:p>
        </w:tc>
        <w:tc>
          <w:tcPr>
            <w:tcW w:w="1143" w:type="dxa"/>
          </w:tcPr>
          <w:p w14:paraId="1576A076"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0853E06" w14:textId="49765055"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2A92188" w14:textId="072249CF"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797DE07" w14:textId="77777777" w:rsidTr="00C059FD">
        <w:trPr>
          <w:trHeight w:val="900"/>
        </w:trPr>
        <w:tc>
          <w:tcPr>
            <w:tcW w:w="706" w:type="dxa"/>
            <w:shd w:val="clear" w:color="000000" w:fill="FFFFFF"/>
            <w:noWrap/>
            <w:vAlign w:val="center"/>
            <w:hideMark/>
          </w:tcPr>
          <w:p w14:paraId="2435C70C"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114</w:t>
            </w:r>
          </w:p>
        </w:tc>
        <w:tc>
          <w:tcPr>
            <w:tcW w:w="2691" w:type="dxa"/>
            <w:shd w:val="clear" w:color="auto" w:fill="auto"/>
            <w:vAlign w:val="center"/>
            <w:hideMark/>
          </w:tcPr>
          <w:p w14:paraId="3E21EEF3"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Queijo tipo muçarela, boa qualidade, fatiada, em embalagem do tipo bandeja de isopor com filme plástico devidamente identificado com a marca do produto, peso e data de validade do produto. </w:t>
            </w:r>
          </w:p>
        </w:tc>
        <w:tc>
          <w:tcPr>
            <w:tcW w:w="714" w:type="dxa"/>
            <w:shd w:val="clear" w:color="auto" w:fill="auto"/>
            <w:vAlign w:val="center"/>
            <w:hideMark/>
          </w:tcPr>
          <w:p w14:paraId="36D8C71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355A2C3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w:t>
            </w:r>
          </w:p>
        </w:tc>
        <w:tc>
          <w:tcPr>
            <w:tcW w:w="1143" w:type="dxa"/>
          </w:tcPr>
          <w:p w14:paraId="44B709D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F5E6383" w14:textId="76C3B17A"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31C8144" w14:textId="5AF4A75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15934794" w14:textId="77777777" w:rsidTr="00C059FD">
        <w:trPr>
          <w:trHeight w:val="600"/>
        </w:trPr>
        <w:tc>
          <w:tcPr>
            <w:tcW w:w="706" w:type="dxa"/>
            <w:shd w:val="clear" w:color="000000" w:fill="FFFFFF"/>
            <w:noWrap/>
            <w:vAlign w:val="center"/>
            <w:hideMark/>
          </w:tcPr>
          <w:p w14:paraId="582D8197"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115</w:t>
            </w:r>
          </w:p>
        </w:tc>
        <w:tc>
          <w:tcPr>
            <w:tcW w:w="2691" w:type="dxa"/>
            <w:shd w:val="clear" w:color="auto" w:fill="auto"/>
            <w:vAlign w:val="center"/>
            <w:hideMark/>
          </w:tcPr>
          <w:p w14:paraId="64D16FE5"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Quiabo - frescos, frutos devem ter cor verde intensa, serem firmes, sem manchas escuras e com comprimento menor que 12cm.</w:t>
            </w:r>
          </w:p>
        </w:tc>
        <w:tc>
          <w:tcPr>
            <w:tcW w:w="714" w:type="dxa"/>
            <w:shd w:val="clear" w:color="auto" w:fill="auto"/>
            <w:vAlign w:val="center"/>
            <w:hideMark/>
          </w:tcPr>
          <w:p w14:paraId="51BE8F9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16966C5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60</w:t>
            </w:r>
          </w:p>
        </w:tc>
        <w:tc>
          <w:tcPr>
            <w:tcW w:w="1143" w:type="dxa"/>
          </w:tcPr>
          <w:p w14:paraId="1E90280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3C63393" w14:textId="633EBEE4"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05B54135" w14:textId="4C7C9A7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F93F6C0" w14:textId="77777777" w:rsidTr="00C059FD">
        <w:trPr>
          <w:trHeight w:val="1800"/>
        </w:trPr>
        <w:tc>
          <w:tcPr>
            <w:tcW w:w="706" w:type="dxa"/>
            <w:shd w:val="clear" w:color="000000" w:fill="FFFFFF"/>
            <w:noWrap/>
            <w:vAlign w:val="center"/>
            <w:hideMark/>
          </w:tcPr>
          <w:p w14:paraId="4E2DAA8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116</w:t>
            </w:r>
          </w:p>
        </w:tc>
        <w:tc>
          <w:tcPr>
            <w:tcW w:w="2691" w:type="dxa"/>
            <w:shd w:val="clear" w:color="auto" w:fill="auto"/>
            <w:vAlign w:val="center"/>
            <w:hideMark/>
          </w:tcPr>
          <w:p w14:paraId="48F37B2B"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Repolho verde, novo, de 1ª qualidade, folhas sãs, sem rupturas, com coloração uniforme, sem manchas, livre de enfermidades, isento de partes pútridas. Não deve estar danificado por qualquer lesão de origem física ou mecânica. Suficientemente desenvolvido, em perfeito estado de conservação e maturação. Embalagem: em sacos plásticos resistentes, conforme quantidade solicitada</w:t>
            </w:r>
          </w:p>
        </w:tc>
        <w:tc>
          <w:tcPr>
            <w:tcW w:w="714" w:type="dxa"/>
            <w:shd w:val="clear" w:color="auto" w:fill="auto"/>
            <w:vAlign w:val="center"/>
            <w:hideMark/>
          </w:tcPr>
          <w:p w14:paraId="3FC90C1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1EE0D42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192</w:t>
            </w:r>
          </w:p>
        </w:tc>
        <w:tc>
          <w:tcPr>
            <w:tcW w:w="1143" w:type="dxa"/>
          </w:tcPr>
          <w:p w14:paraId="359B7D33"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323785D4" w14:textId="76D1EE7D"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715EF8F" w14:textId="792E0DBC"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BE6CDF6" w14:textId="77777777" w:rsidTr="00C059FD">
        <w:trPr>
          <w:trHeight w:val="600"/>
        </w:trPr>
        <w:tc>
          <w:tcPr>
            <w:tcW w:w="706" w:type="dxa"/>
            <w:shd w:val="clear" w:color="000000" w:fill="FFFFFF"/>
            <w:noWrap/>
            <w:vAlign w:val="center"/>
            <w:hideMark/>
          </w:tcPr>
          <w:p w14:paraId="2A6DE743"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117</w:t>
            </w:r>
          </w:p>
        </w:tc>
        <w:tc>
          <w:tcPr>
            <w:tcW w:w="2691" w:type="dxa"/>
            <w:shd w:val="clear" w:color="auto" w:fill="auto"/>
            <w:vAlign w:val="center"/>
            <w:hideMark/>
          </w:tcPr>
          <w:p w14:paraId="554DC211"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Requeijão, ingredientes: creme de leite, tipo: integral, conservação: 1 a 10 °c, características adicionais: cremoso – Copo de 250g</w:t>
            </w:r>
          </w:p>
        </w:tc>
        <w:tc>
          <w:tcPr>
            <w:tcW w:w="714" w:type="dxa"/>
            <w:shd w:val="clear" w:color="auto" w:fill="auto"/>
            <w:vAlign w:val="center"/>
            <w:hideMark/>
          </w:tcPr>
          <w:p w14:paraId="231AE00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COPO</w:t>
            </w:r>
          </w:p>
        </w:tc>
        <w:tc>
          <w:tcPr>
            <w:tcW w:w="851" w:type="dxa"/>
            <w:shd w:val="clear" w:color="auto" w:fill="auto"/>
            <w:vAlign w:val="center"/>
            <w:hideMark/>
          </w:tcPr>
          <w:p w14:paraId="5910CB2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143" w:type="dxa"/>
          </w:tcPr>
          <w:p w14:paraId="2087FF5E"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44D6403" w14:textId="0295C134"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802BBAD" w14:textId="6EB721BA"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DC8D405" w14:textId="77777777" w:rsidTr="00C059FD">
        <w:trPr>
          <w:trHeight w:val="1200"/>
        </w:trPr>
        <w:tc>
          <w:tcPr>
            <w:tcW w:w="706" w:type="dxa"/>
            <w:shd w:val="clear" w:color="000000" w:fill="FFFFFF"/>
            <w:noWrap/>
            <w:vAlign w:val="center"/>
            <w:hideMark/>
          </w:tcPr>
          <w:p w14:paraId="607848B5"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118</w:t>
            </w:r>
          </w:p>
        </w:tc>
        <w:tc>
          <w:tcPr>
            <w:tcW w:w="2691" w:type="dxa"/>
            <w:shd w:val="clear" w:color="auto" w:fill="auto"/>
            <w:vAlign w:val="center"/>
            <w:hideMark/>
          </w:tcPr>
          <w:p w14:paraId="018A28CA"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Rúcula fresca, tamanho e coloração uniforme, devendo ser bem desenvolvida, firme e intacta, isenta de material terroso e unidade externa anormal, livre de resíduos de fertilizantes, sujidades, parasitas e larvas, sem danos físicos e mecânicos oriundos do manuseio e transporte.</w:t>
            </w:r>
          </w:p>
        </w:tc>
        <w:tc>
          <w:tcPr>
            <w:tcW w:w="714" w:type="dxa"/>
            <w:shd w:val="clear" w:color="auto" w:fill="auto"/>
            <w:vAlign w:val="center"/>
            <w:hideMark/>
          </w:tcPr>
          <w:p w14:paraId="2C4B897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851" w:type="dxa"/>
            <w:shd w:val="clear" w:color="auto" w:fill="auto"/>
            <w:vAlign w:val="center"/>
            <w:hideMark/>
          </w:tcPr>
          <w:p w14:paraId="68E5DAB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83</w:t>
            </w:r>
          </w:p>
        </w:tc>
        <w:tc>
          <w:tcPr>
            <w:tcW w:w="1143" w:type="dxa"/>
          </w:tcPr>
          <w:p w14:paraId="2318CCC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5504C289" w14:textId="1201BA72"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32A7E354" w14:textId="46219945"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583F6C8" w14:textId="77777777" w:rsidTr="00C059FD">
        <w:trPr>
          <w:trHeight w:val="1500"/>
        </w:trPr>
        <w:tc>
          <w:tcPr>
            <w:tcW w:w="706" w:type="dxa"/>
            <w:shd w:val="clear" w:color="000000" w:fill="FFFFFF"/>
            <w:noWrap/>
            <w:vAlign w:val="center"/>
            <w:hideMark/>
          </w:tcPr>
          <w:p w14:paraId="4C7AC119"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119</w:t>
            </w:r>
          </w:p>
        </w:tc>
        <w:tc>
          <w:tcPr>
            <w:tcW w:w="2691" w:type="dxa"/>
            <w:shd w:val="clear" w:color="auto" w:fill="auto"/>
            <w:vAlign w:val="center"/>
            <w:hideMark/>
          </w:tcPr>
          <w:p w14:paraId="1C4EAA89"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Sagú - produto preparado a partir do amido de mandioca com forma de grânulos redondos. Embalagem primária de polietileno transparente de 500g, com identificação do produto, dos ingredientes, informações nutricionais, marca do fabricante e informações do mesmo, prazo de validade, peso líquido e rotulagem de acordo com a legislação</w:t>
            </w:r>
          </w:p>
        </w:tc>
        <w:tc>
          <w:tcPr>
            <w:tcW w:w="714" w:type="dxa"/>
            <w:shd w:val="clear" w:color="auto" w:fill="auto"/>
            <w:vAlign w:val="center"/>
            <w:hideMark/>
          </w:tcPr>
          <w:p w14:paraId="10F1041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851" w:type="dxa"/>
            <w:shd w:val="clear" w:color="auto" w:fill="auto"/>
            <w:vAlign w:val="center"/>
            <w:hideMark/>
          </w:tcPr>
          <w:p w14:paraId="0935BFCB"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143" w:type="dxa"/>
          </w:tcPr>
          <w:p w14:paraId="5205D51A"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E0B8A63" w14:textId="13CA670F"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BC8E848" w14:textId="675A71BE"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3B40523" w14:textId="77777777" w:rsidTr="00C059FD">
        <w:trPr>
          <w:trHeight w:val="600"/>
        </w:trPr>
        <w:tc>
          <w:tcPr>
            <w:tcW w:w="706" w:type="dxa"/>
            <w:shd w:val="clear" w:color="000000" w:fill="FFFFFF"/>
            <w:noWrap/>
            <w:vAlign w:val="center"/>
            <w:hideMark/>
          </w:tcPr>
          <w:p w14:paraId="629F54AF"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120</w:t>
            </w:r>
          </w:p>
        </w:tc>
        <w:tc>
          <w:tcPr>
            <w:tcW w:w="2691" w:type="dxa"/>
            <w:shd w:val="clear" w:color="auto" w:fill="auto"/>
            <w:vAlign w:val="center"/>
            <w:hideMark/>
          </w:tcPr>
          <w:p w14:paraId="1580AB7F"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Sal marinho iodado refinado, acondicionado em embalagem resistente de polietileno atóxico, contendo 1 kg,</w:t>
            </w:r>
          </w:p>
        </w:tc>
        <w:tc>
          <w:tcPr>
            <w:tcW w:w="714" w:type="dxa"/>
            <w:shd w:val="clear" w:color="auto" w:fill="auto"/>
            <w:vAlign w:val="center"/>
            <w:hideMark/>
          </w:tcPr>
          <w:p w14:paraId="043FEC8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23618BC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60</w:t>
            </w:r>
          </w:p>
        </w:tc>
        <w:tc>
          <w:tcPr>
            <w:tcW w:w="1143" w:type="dxa"/>
          </w:tcPr>
          <w:p w14:paraId="0EEEA494"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03CF702" w14:textId="79CAAFE5"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DDD0920" w14:textId="56E0668A"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7BAAB26" w14:textId="77777777" w:rsidTr="00C059FD">
        <w:trPr>
          <w:trHeight w:val="600"/>
        </w:trPr>
        <w:tc>
          <w:tcPr>
            <w:tcW w:w="706" w:type="dxa"/>
            <w:shd w:val="clear" w:color="000000" w:fill="FFFFFF"/>
            <w:noWrap/>
            <w:vAlign w:val="center"/>
            <w:hideMark/>
          </w:tcPr>
          <w:p w14:paraId="3C35FAF0"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121</w:t>
            </w:r>
          </w:p>
        </w:tc>
        <w:tc>
          <w:tcPr>
            <w:tcW w:w="2691" w:type="dxa"/>
            <w:shd w:val="clear" w:color="auto" w:fill="auto"/>
            <w:vAlign w:val="center"/>
            <w:hideMark/>
          </w:tcPr>
          <w:p w14:paraId="7DE8A040"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Sardinha em Conserva de Azeite ou Óleo Comestível: Latas de peso liquida de 250g e peso drenado de 165g. 1ª Qualidade.</w:t>
            </w:r>
          </w:p>
        </w:tc>
        <w:tc>
          <w:tcPr>
            <w:tcW w:w="714" w:type="dxa"/>
            <w:shd w:val="clear" w:color="auto" w:fill="auto"/>
            <w:vAlign w:val="center"/>
            <w:hideMark/>
          </w:tcPr>
          <w:p w14:paraId="6058BA00"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LT</w:t>
            </w:r>
          </w:p>
        </w:tc>
        <w:tc>
          <w:tcPr>
            <w:tcW w:w="851" w:type="dxa"/>
            <w:shd w:val="clear" w:color="auto" w:fill="auto"/>
            <w:vAlign w:val="center"/>
            <w:hideMark/>
          </w:tcPr>
          <w:p w14:paraId="46E46A7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86</w:t>
            </w:r>
          </w:p>
        </w:tc>
        <w:tc>
          <w:tcPr>
            <w:tcW w:w="1143" w:type="dxa"/>
          </w:tcPr>
          <w:p w14:paraId="6AD6A375"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3D62B1B" w14:textId="538F408C"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0A4081A7" w14:textId="6FCAD661"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9BC58E9" w14:textId="77777777" w:rsidTr="00C059FD">
        <w:trPr>
          <w:trHeight w:val="600"/>
        </w:trPr>
        <w:tc>
          <w:tcPr>
            <w:tcW w:w="706" w:type="dxa"/>
            <w:shd w:val="clear" w:color="000000" w:fill="FFFFFF"/>
            <w:noWrap/>
            <w:vAlign w:val="center"/>
            <w:hideMark/>
          </w:tcPr>
          <w:p w14:paraId="7F44B594"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122</w:t>
            </w:r>
          </w:p>
        </w:tc>
        <w:tc>
          <w:tcPr>
            <w:tcW w:w="2691" w:type="dxa"/>
            <w:shd w:val="clear" w:color="auto" w:fill="auto"/>
            <w:vAlign w:val="center"/>
            <w:hideMark/>
          </w:tcPr>
          <w:p w14:paraId="09F6FABC"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Suco Tipo: Natural, Características Adicionais: Concentrado, Apresentação: Líquido, Sabor: Cajú – Garrafa de 500ml</w:t>
            </w:r>
          </w:p>
        </w:tc>
        <w:tc>
          <w:tcPr>
            <w:tcW w:w="714" w:type="dxa"/>
            <w:shd w:val="clear" w:color="auto" w:fill="auto"/>
            <w:vAlign w:val="center"/>
            <w:hideMark/>
          </w:tcPr>
          <w:p w14:paraId="62FDBD7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GF</w:t>
            </w:r>
          </w:p>
        </w:tc>
        <w:tc>
          <w:tcPr>
            <w:tcW w:w="851" w:type="dxa"/>
            <w:shd w:val="clear" w:color="auto" w:fill="auto"/>
            <w:vAlign w:val="center"/>
            <w:hideMark/>
          </w:tcPr>
          <w:p w14:paraId="3B5A366D"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71132E1B"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EE6D648" w14:textId="1A15E387"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8B74419" w14:textId="39AC17B2"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5DEB6476" w14:textId="77777777" w:rsidTr="00C059FD">
        <w:trPr>
          <w:trHeight w:val="600"/>
        </w:trPr>
        <w:tc>
          <w:tcPr>
            <w:tcW w:w="706" w:type="dxa"/>
            <w:shd w:val="clear" w:color="000000" w:fill="FFFFFF"/>
            <w:noWrap/>
            <w:vAlign w:val="center"/>
            <w:hideMark/>
          </w:tcPr>
          <w:p w14:paraId="09ABB6B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123</w:t>
            </w:r>
          </w:p>
        </w:tc>
        <w:tc>
          <w:tcPr>
            <w:tcW w:w="2691" w:type="dxa"/>
            <w:shd w:val="clear" w:color="auto" w:fill="auto"/>
            <w:vAlign w:val="center"/>
            <w:hideMark/>
          </w:tcPr>
          <w:p w14:paraId="1B8D5CAE"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Suco Tipo: Natural, Características Adicionais: Concentrado, Apresentação: Líquido, Sabor: Goiaba – Garrafa </w:t>
            </w:r>
            <w:r w:rsidRPr="008E0ED1">
              <w:rPr>
                <w:rFonts w:ascii="Times New Roman" w:eastAsia="Times New Roman" w:hAnsi="Times New Roman" w:cs="Times New Roman"/>
                <w:sz w:val="24"/>
                <w:szCs w:val="24"/>
                <w:lang w:eastAsia="pt-BR"/>
              </w:rPr>
              <w:lastRenderedPageBreak/>
              <w:t>de 500ml</w:t>
            </w:r>
          </w:p>
        </w:tc>
        <w:tc>
          <w:tcPr>
            <w:tcW w:w="714" w:type="dxa"/>
            <w:shd w:val="clear" w:color="auto" w:fill="auto"/>
            <w:vAlign w:val="center"/>
            <w:hideMark/>
          </w:tcPr>
          <w:p w14:paraId="19293CA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GF</w:t>
            </w:r>
          </w:p>
        </w:tc>
        <w:tc>
          <w:tcPr>
            <w:tcW w:w="851" w:type="dxa"/>
            <w:shd w:val="clear" w:color="auto" w:fill="auto"/>
            <w:vAlign w:val="center"/>
            <w:hideMark/>
          </w:tcPr>
          <w:p w14:paraId="5E08AA6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37D2C3E1"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D7E4C86" w14:textId="5E2B0335"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414A6401" w14:textId="54C6800B"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B83B623" w14:textId="77777777" w:rsidTr="00C059FD">
        <w:trPr>
          <w:trHeight w:val="600"/>
        </w:trPr>
        <w:tc>
          <w:tcPr>
            <w:tcW w:w="706" w:type="dxa"/>
            <w:shd w:val="clear" w:color="000000" w:fill="FFFFFF"/>
            <w:noWrap/>
            <w:vAlign w:val="center"/>
            <w:hideMark/>
          </w:tcPr>
          <w:p w14:paraId="2A79E480"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124</w:t>
            </w:r>
          </w:p>
        </w:tc>
        <w:tc>
          <w:tcPr>
            <w:tcW w:w="2691" w:type="dxa"/>
            <w:shd w:val="clear" w:color="auto" w:fill="auto"/>
            <w:vAlign w:val="center"/>
            <w:hideMark/>
          </w:tcPr>
          <w:p w14:paraId="213FCFFA"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Suco Tipo: Natural, Características Adicionais: Concentrado, Apresentação: Líquido, Sabor: Manga – Garrafa de 500ml</w:t>
            </w:r>
          </w:p>
        </w:tc>
        <w:tc>
          <w:tcPr>
            <w:tcW w:w="714" w:type="dxa"/>
            <w:shd w:val="clear" w:color="auto" w:fill="auto"/>
            <w:vAlign w:val="center"/>
            <w:hideMark/>
          </w:tcPr>
          <w:p w14:paraId="281A7C9E"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GF</w:t>
            </w:r>
          </w:p>
        </w:tc>
        <w:tc>
          <w:tcPr>
            <w:tcW w:w="851" w:type="dxa"/>
            <w:shd w:val="clear" w:color="auto" w:fill="auto"/>
            <w:vAlign w:val="center"/>
            <w:hideMark/>
          </w:tcPr>
          <w:p w14:paraId="1B2B883A"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4EFA7377"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7015CFD7" w14:textId="758306F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0FD362D8" w14:textId="3326E09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920D3DF" w14:textId="77777777" w:rsidTr="00C059FD">
        <w:trPr>
          <w:trHeight w:val="600"/>
        </w:trPr>
        <w:tc>
          <w:tcPr>
            <w:tcW w:w="706" w:type="dxa"/>
            <w:shd w:val="clear" w:color="000000" w:fill="FFFFFF"/>
            <w:noWrap/>
            <w:vAlign w:val="center"/>
            <w:hideMark/>
          </w:tcPr>
          <w:p w14:paraId="46EF22FF"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125</w:t>
            </w:r>
          </w:p>
        </w:tc>
        <w:tc>
          <w:tcPr>
            <w:tcW w:w="2691" w:type="dxa"/>
            <w:shd w:val="clear" w:color="auto" w:fill="auto"/>
            <w:vAlign w:val="center"/>
            <w:hideMark/>
          </w:tcPr>
          <w:p w14:paraId="5F1E7903"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Suco Tipo: Natural, Características Adicionais: Concentrado, Apresentação: Líquido, Sabor: Maracujá – Garrafa de 500ml</w:t>
            </w:r>
          </w:p>
        </w:tc>
        <w:tc>
          <w:tcPr>
            <w:tcW w:w="714" w:type="dxa"/>
            <w:shd w:val="clear" w:color="auto" w:fill="auto"/>
            <w:vAlign w:val="center"/>
            <w:hideMark/>
          </w:tcPr>
          <w:p w14:paraId="2F1542E7"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GF</w:t>
            </w:r>
          </w:p>
        </w:tc>
        <w:tc>
          <w:tcPr>
            <w:tcW w:w="851" w:type="dxa"/>
            <w:shd w:val="clear" w:color="auto" w:fill="auto"/>
            <w:vAlign w:val="center"/>
            <w:hideMark/>
          </w:tcPr>
          <w:p w14:paraId="5DB4777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399AC3A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6F576751" w14:textId="6E642216"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072387E3" w14:textId="3EAF83E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41C2EA09" w14:textId="77777777" w:rsidTr="00C059FD">
        <w:trPr>
          <w:trHeight w:val="600"/>
        </w:trPr>
        <w:tc>
          <w:tcPr>
            <w:tcW w:w="706" w:type="dxa"/>
            <w:shd w:val="clear" w:color="000000" w:fill="FFFFFF"/>
            <w:noWrap/>
            <w:vAlign w:val="center"/>
            <w:hideMark/>
          </w:tcPr>
          <w:p w14:paraId="7B6D0BFE"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126</w:t>
            </w:r>
          </w:p>
        </w:tc>
        <w:tc>
          <w:tcPr>
            <w:tcW w:w="2691" w:type="dxa"/>
            <w:shd w:val="clear" w:color="auto" w:fill="auto"/>
            <w:vAlign w:val="center"/>
            <w:hideMark/>
          </w:tcPr>
          <w:p w14:paraId="21720463"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Suco Tipo: Natural, Características Adicionais: Concentrado, Apresentação: Líquido, Sabor: Uva – Garrafa de 500ml</w:t>
            </w:r>
          </w:p>
        </w:tc>
        <w:tc>
          <w:tcPr>
            <w:tcW w:w="714" w:type="dxa"/>
            <w:shd w:val="clear" w:color="auto" w:fill="auto"/>
            <w:vAlign w:val="center"/>
            <w:hideMark/>
          </w:tcPr>
          <w:p w14:paraId="2E1F203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GF</w:t>
            </w:r>
          </w:p>
        </w:tc>
        <w:tc>
          <w:tcPr>
            <w:tcW w:w="851" w:type="dxa"/>
            <w:shd w:val="clear" w:color="auto" w:fill="auto"/>
            <w:vAlign w:val="center"/>
            <w:hideMark/>
          </w:tcPr>
          <w:p w14:paraId="7B236DB6"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143" w:type="dxa"/>
          </w:tcPr>
          <w:p w14:paraId="74DB0797"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1934E4DE" w14:textId="50FE14FC"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1D3CD4F8" w14:textId="127C98C9"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CB5BF6E" w14:textId="77777777" w:rsidTr="00C059FD">
        <w:trPr>
          <w:trHeight w:val="1200"/>
        </w:trPr>
        <w:tc>
          <w:tcPr>
            <w:tcW w:w="706" w:type="dxa"/>
            <w:shd w:val="clear" w:color="000000" w:fill="FFFFFF"/>
            <w:noWrap/>
            <w:vAlign w:val="center"/>
            <w:hideMark/>
          </w:tcPr>
          <w:p w14:paraId="6D994118"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127</w:t>
            </w:r>
          </w:p>
        </w:tc>
        <w:tc>
          <w:tcPr>
            <w:tcW w:w="2691" w:type="dxa"/>
            <w:shd w:val="clear" w:color="auto" w:fill="auto"/>
            <w:vAlign w:val="center"/>
            <w:hideMark/>
          </w:tcPr>
          <w:p w14:paraId="2B633027"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Tangerina ponkan ótima qualidade, sem defeitos sérios, apresentando tamanho e coloração uniforme, com polpa e casca firmes e intactas, sem manchas ou defeitos, nem danos físicos e/ou mecânicos, ser originário de plantas sadias, destinado ao consumo “in natura”, estar fresca.</w:t>
            </w:r>
          </w:p>
        </w:tc>
        <w:tc>
          <w:tcPr>
            <w:tcW w:w="714" w:type="dxa"/>
            <w:shd w:val="clear" w:color="auto" w:fill="auto"/>
            <w:vAlign w:val="center"/>
            <w:hideMark/>
          </w:tcPr>
          <w:p w14:paraId="173B1A84"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5175055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143" w:type="dxa"/>
          </w:tcPr>
          <w:p w14:paraId="6B5DF783"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115A5D62" w14:textId="194D7649"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2BD215D" w14:textId="3E77E9B4"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AB95815" w14:textId="77777777" w:rsidTr="00C059FD">
        <w:trPr>
          <w:trHeight w:val="600"/>
        </w:trPr>
        <w:tc>
          <w:tcPr>
            <w:tcW w:w="706" w:type="dxa"/>
            <w:shd w:val="clear" w:color="000000" w:fill="FFFFFF"/>
            <w:noWrap/>
            <w:vAlign w:val="center"/>
            <w:hideMark/>
          </w:tcPr>
          <w:p w14:paraId="237DC637"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128</w:t>
            </w:r>
          </w:p>
        </w:tc>
        <w:tc>
          <w:tcPr>
            <w:tcW w:w="2691" w:type="dxa"/>
            <w:shd w:val="clear" w:color="auto" w:fill="auto"/>
            <w:vAlign w:val="center"/>
            <w:hideMark/>
          </w:tcPr>
          <w:p w14:paraId="2B29EAFF"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Uva Passa, Adicional: Preta, Apresentação: Desidratada / Seca.</w:t>
            </w:r>
          </w:p>
        </w:tc>
        <w:tc>
          <w:tcPr>
            <w:tcW w:w="714" w:type="dxa"/>
            <w:shd w:val="clear" w:color="auto" w:fill="auto"/>
            <w:vAlign w:val="center"/>
            <w:hideMark/>
          </w:tcPr>
          <w:p w14:paraId="02290943"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7B5513E5"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w:t>
            </w:r>
          </w:p>
        </w:tc>
        <w:tc>
          <w:tcPr>
            <w:tcW w:w="1143" w:type="dxa"/>
          </w:tcPr>
          <w:p w14:paraId="41615CD6"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09E9401E" w14:textId="0D49C10B"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544D761F" w14:textId="4BBF8478"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7E07436D" w14:textId="77777777" w:rsidTr="00C059FD">
        <w:trPr>
          <w:trHeight w:val="900"/>
        </w:trPr>
        <w:tc>
          <w:tcPr>
            <w:tcW w:w="706" w:type="dxa"/>
            <w:shd w:val="clear" w:color="000000" w:fill="FFFFFF"/>
            <w:noWrap/>
            <w:vAlign w:val="center"/>
            <w:hideMark/>
          </w:tcPr>
          <w:p w14:paraId="7374E8C7"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129</w:t>
            </w:r>
          </w:p>
        </w:tc>
        <w:tc>
          <w:tcPr>
            <w:tcW w:w="2691" w:type="dxa"/>
            <w:shd w:val="clear" w:color="auto" w:fill="auto"/>
            <w:vAlign w:val="center"/>
            <w:hideMark/>
          </w:tcPr>
          <w:p w14:paraId="6713219D"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Uva sem caroço: thompson, fresca, aroma e cor da espécie, grau de maturação adequada. Acondicionada em saco plástico transparente, contendo a identificação e procedência.</w:t>
            </w:r>
          </w:p>
        </w:tc>
        <w:tc>
          <w:tcPr>
            <w:tcW w:w="714" w:type="dxa"/>
            <w:shd w:val="clear" w:color="auto" w:fill="auto"/>
            <w:vAlign w:val="center"/>
            <w:hideMark/>
          </w:tcPr>
          <w:p w14:paraId="63FD5FAC"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0A4C28F2"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80</w:t>
            </w:r>
          </w:p>
        </w:tc>
        <w:tc>
          <w:tcPr>
            <w:tcW w:w="1143" w:type="dxa"/>
          </w:tcPr>
          <w:p w14:paraId="01C1C923"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26CB8F20" w14:textId="747D5445"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6A3E95D7" w14:textId="617F877B"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3D28E165" w14:textId="77777777" w:rsidTr="00C059FD">
        <w:trPr>
          <w:trHeight w:val="1800"/>
        </w:trPr>
        <w:tc>
          <w:tcPr>
            <w:tcW w:w="706" w:type="dxa"/>
            <w:shd w:val="clear" w:color="000000" w:fill="FFFFFF"/>
            <w:noWrap/>
            <w:vAlign w:val="center"/>
            <w:hideMark/>
          </w:tcPr>
          <w:p w14:paraId="77B2A322"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130</w:t>
            </w:r>
          </w:p>
        </w:tc>
        <w:tc>
          <w:tcPr>
            <w:tcW w:w="2691" w:type="dxa"/>
            <w:shd w:val="clear" w:color="auto" w:fill="auto"/>
            <w:vAlign w:val="center"/>
            <w:hideMark/>
          </w:tcPr>
          <w:p w14:paraId="1B2936FB" w14:textId="77777777" w:rsidR="00C059FD" w:rsidRPr="008E0ED1" w:rsidRDefault="00C059FD" w:rsidP="001C0005">
            <w:pPr>
              <w:jc w:val="both"/>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Vagem deverá apresentar-se bem formados, sem manchas, sem ataque de pragas e doenças, sem rachaduras e danos mecânicos, as frutas e hortaliças deverão ser procedentes de espécies genuínas e sãs e satisfazer as seguintes condições mínimas: -serem frescas; -não estarem golpeadas e danificadas por quaisquer lesões de origem física, mecânica ou biológica que afetam sua aparência.</w:t>
            </w:r>
          </w:p>
        </w:tc>
        <w:tc>
          <w:tcPr>
            <w:tcW w:w="714" w:type="dxa"/>
            <w:shd w:val="clear" w:color="auto" w:fill="auto"/>
            <w:vAlign w:val="center"/>
            <w:hideMark/>
          </w:tcPr>
          <w:p w14:paraId="172EF6C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851" w:type="dxa"/>
            <w:shd w:val="clear" w:color="auto" w:fill="auto"/>
            <w:vAlign w:val="center"/>
            <w:hideMark/>
          </w:tcPr>
          <w:p w14:paraId="7FBD0D18"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20</w:t>
            </w:r>
          </w:p>
        </w:tc>
        <w:tc>
          <w:tcPr>
            <w:tcW w:w="1143" w:type="dxa"/>
          </w:tcPr>
          <w:p w14:paraId="05F6AE9F"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12AC60C3" w14:textId="109F31FF"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A08C2DF" w14:textId="0716CC10" w:rsidR="00C059FD" w:rsidRPr="008E0ED1" w:rsidRDefault="00C059FD" w:rsidP="008D196C">
            <w:pPr>
              <w:jc w:val="center"/>
              <w:rPr>
                <w:rFonts w:ascii="Times New Roman" w:eastAsia="Times New Roman" w:hAnsi="Times New Roman" w:cs="Times New Roman"/>
                <w:sz w:val="24"/>
                <w:szCs w:val="24"/>
                <w:lang w:eastAsia="pt-BR"/>
              </w:rPr>
            </w:pPr>
          </w:p>
        </w:tc>
      </w:tr>
      <w:tr w:rsidR="00C059FD" w:rsidRPr="008E0ED1" w14:paraId="64C68C53" w14:textId="77777777" w:rsidTr="00C059FD">
        <w:trPr>
          <w:trHeight w:val="2235"/>
        </w:trPr>
        <w:tc>
          <w:tcPr>
            <w:tcW w:w="706" w:type="dxa"/>
            <w:shd w:val="clear" w:color="000000" w:fill="FFFFFF"/>
            <w:noWrap/>
            <w:vAlign w:val="center"/>
            <w:hideMark/>
          </w:tcPr>
          <w:p w14:paraId="645BA73F" w14:textId="77777777" w:rsidR="00C059FD" w:rsidRPr="008E0ED1" w:rsidRDefault="00C059FD" w:rsidP="008D196C">
            <w:pPr>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131</w:t>
            </w:r>
          </w:p>
        </w:tc>
        <w:tc>
          <w:tcPr>
            <w:tcW w:w="2691" w:type="dxa"/>
            <w:shd w:val="clear" w:color="auto" w:fill="auto"/>
            <w:noWrap/>
            <w:vAlign w:val="bottom"/>
            <w:hideMark/>
          </w:tcPr>
          <w:p w14:paraId="2B2C07A3" w14:textId="77777777" w:rsidR="00C059FD" w:rsidRPr="008E0ED1" w:rsidRDefault="00C059FD" w:rsidP="001C0005">
            <w:pPr>
              <w:jc w:val="both"/>
              <w:rPr>
                <w:rFonts w:ascii="Times New Roman" w:eastAsia="Times New Roman" w:hAnsi="Times New Roman" w:cs="Times New Roman"/>
                <w:sz w:val="24"/>
                <w:szCs w:val="24"/>
                <w:lang w:eastAsia="pt-BR"/>
              </w:rPr>
            </w:pPr>
            <w:r w:rsidRPr="005C6D01">
              <w:rPr>
                <w:rFonts w:ascii="Times New Roman" w:eastAsia="Times New Roman" w:hAnsi="Times New Roman" w:cs="Times New Roman"/>
                <w:sz w:val="24"/>
                <w:szCs w:val="24"/>
                <w:lang w:eastAsia="pt-BR"/>
              </w:rPr>
              <w:t>Vinagre de álcool, frasco de 750ml. Embalagem plástica, resistente e transparente, com validade descrita em sua embalagem. O produto deverá apresentar validade mínima de 6 meses a partir de data de entrega na unidade.</w:t>
            </w:r>
            <w:r w:rsidRPr="008E0ED1">
              <w:rPr>
                <w:rFonts w:ascii="Times New Roman" w:eastAsia="Times New Roman" w:hAnsi="Times New Roman" w:cs="Times New Roman"/>
                <w:noProof/>
                <w:sz w:val="24"/>
                <w:szCs w:val="24"/>
                <w:lang w:eastAsia="pt-BR"/>
              </w:rPr>
              <mc:AlternateContent>
                <mc:Choice Requires="wps">
                  <w:drawing>
                    <wp:anchor distT="0" distB="0" distL="114300" distR="114300" simplePos="0" relativeHeight="251663360" behindDoc="0" locked="0" layoutInCell="1" allowOverlap="1" wp14:anchorId="22AC2B2D" wp14:editId="42012A99">
                      <wp:simplePos x="0" y="0"/>
                      <wp:positionH relativeFrom="column">
                        <wp:posOffset>3886200</wp:posOffset>
                      </wp:positionH>
                      <wp:positionV relativeFrom="paragraph">
                        <wp:posOffset>714375</wp:posOffset>
                      </wp:positionV>
                      <wp:extent cx="914400" cy="266700"/>
                      <wp:effectExtent l="0" t="0" r="0" b="0"/>
                      <wp:wrapNone/>
                      <wp:docPr id="3" name="CaixaDeTexto 14">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914400" cy="264560"/>
                              </a:xfrm>
                              <a:prstGeom prst="rect">
                                <a:avLst/>
                              </a:prstGeom>
                              <a:noFill/>
                              <a:ln>
                                <a:noFill/>
                              </a:ln>
                              <a:effectLst/>
                            </wps:spPr>
                            <wps:bodyPr vertOverflow="clip" horzOverflow="clip" rtlCol="0" anchor="t">
                              <a:spAutoFit/>
                            </wps:bodyPr>
                          </wps:wsp>
                        </a:graphicData>
                      </a:graphic>
                      <wp14:sizeRelH relativeFrom="page">
                        <wp14:pctWidth>0</wp14:pctWidth>
                      </wp14:sizeRelH>
                      <wp14:sizeRelV relativeFrom="page">
                        <wp14:pctHeight>0</wp14:pctHeight>
                      </wp14:sizeRelV>
                    </wp:anchor>
                  </w:drawing>
                </mc:Choice>
                <mc:Fallback>
                  <w:pict>
                    <v:shapetype w14:anchorId="51204493" id="_x0000_t202" coordsize="21600,21600" o:spt="202" path="m,l,21600r21600,l21600,xe">
                      <v:stroke joinstyle="miter"/>
                      <v:path gradientshapeok="t" o:connecttype="rect"/>
                    </v:shapetype>
                    <v:shape id="CaixaDeTexto 14" o:spid="_x0000_s1026" type="#_x0000_t202" style="position:absolute;margin-left:306pt;margin-top:56.25pt;width:1in;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" filled="f" stroked="f">
                      <v:textbox style="mso-fit-shape-to-text:t"/>
                    </v:shape>
                  </w:pict>
                </mc:Fallback>
              </mc:AlternateContent>
            </w:r>
            <w:r w:rsidRPr="008E0ED1">
              <w:rPr>
                <w:rFonts w:ascii="Times New Roman" w:eastAsia="Times New Roman" w:hAnsi="Times New Roman" w:cs="Times New Roman"/>
                <w:noProof/>
                <w:sz w:val="24"/>
                <w:szCs w:val="24"/>
                <w:lang w:eastAsia="pt-BR"/>
              </w:rPr>
              <mc:AlternateContent>
                <mc:Choice Requires="wps">
                  <w:drawing>
                    <wp:anchor distT="0" distB="0" distL="114300" distR="114300" simplePos="0" relativeHeight="251664384" behindDoc="0" locked="0" layoutInCell="1" allowOverlap="1" wp14:anchorId="41CC13D6" wp14:editId="4D21D3EE">
                      <wp:simplePos x="0" y="0"/>
                      <wp:positionH relativeFrom="column">
                        <wp:posOffset>3886200</wp:posOffset>
                      </wp:positionH>
                      <wp:positionV relativeFrom="paragraph">
                        <wp:posOffset>714375</wp:posOffset>
                      </wp:positionV>
                      <wp:extent cx="914400" cy="266700"/>
                      <wp:effectExtent l="0" t="0" r="0" b="0"/>
                      <wp:wrapNone/>
                      <wp:docPr id="2" name="CaixaDeTexto 4">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914400" cy="264560"/>
                              </a:xfrm>
                              <a:prstGeom prst="rect">
                                <a:avLst/>
                              </a:prstGeom>
                              <a:noFill/>
                              <a:ln>
                                <a:noFill/>
                              </a:ln>
                              <a:effectLst/>
                            </wps:spPr>
                            <wps:bodyPr vertOverflow="clip" horzOverflow="clip" rtlCol="0" anchor="t">
                              <a:spAutoFit/>
                            </wps:bodyPr>
                          </wps:wsp>
                        </a:graphicData>
                      </a:graphic>
                      <wp14:sizeRelH relativeFrom="page">
                        <wp14:pctWidth>0</wp14:pctWidth>
                      </wp14:sizeRelH>
                      <wp14:sizeRelV relativeFrom="page">
                        <wp14:pctHeight>0</wp14:pctHeight>
                      </wp14:sizeRelV>
                    </wp:anchor>
                  </w:drawing>
                </mc:Choice>
                <mc:Fallback>
                  <w:pict>
                    <v:shape w14:anchorId="27D03C38" id="CaixaDeTexto 4" o:spid="_x0000_s1026" type="#_x0000_t202" style="position:absolute;margin-left:306pt;margin-top:56.25pt;width:1in;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" filled="f" stroked="f">
                      <v:textbox style="mso-fit-shape-to-text:t"/>
                    </v:shape>
                  </w:pict>
                </mc:Fallback>
              </mc:AlternateContent>
            </w:r>
            <w:r w:rsidRPr="008E0ED1">
              <w:rPr>
                <w:rFonts w:ascii="Times New Roman" w:eastAsia="Times New Roman" w:hAnsi="Times New Roman" w:cs="Times New Roman"/>
                <w:noProof/>
                <w:sz w:val="24"/>
                <w:szCs w:val="24"/>
                <w:lang w:eastAsia="pt-BR"/>
              </w:rPr>
              <mc:AlternateContent>
                <mc:Choice Requires="wps">
                  <w:drawing>
                    <wp:anchor distT="0" distB="0" distL="114300" distR="114300" simplePos="0" relativeHeight="251665408" behindDoc="0" locked="0" layoutInCell="1" allowOverlap="1" wp14:anchorId="25CC2D7A" wp14:editId="24F956E5">
                      <wp:simplePos x="0" y="0"/>
                      <wp:positionH relativeFrom="column">
                        <wp:posOffset>3886200</wp:posOffset>
                      </wp:positionH>
                      <wp:positionV relativeFrom="paragraph">
                        <wp:posOffset>714375</wp:posOffset>
                      </wp:positionV>
                      <wp:extent cx="914400" cy="266700"/>
                      <wp:effectExtent l="0" t="0" r="0" b="0"/>
                      <wp:wrapNone/>
                      <wp:docPr id="1" name="CaixaDeTexto 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914400" cy="264560"/>
                              </a:xfrm>
                              <a:prstGeom prst="rect">
                                <a:avLst/>
                              </a:prstGeom>
                              <a:noFill/>
                              <a:ln>
                                <a:noFill/>
                              </a:ln>
                              <a:effectLst/>
                            </wps:spPr>
                            <wps:bodyPr vertOverflow="clip" horzOverflow="clip" rtlCol="0" anchor="t">
                              <a:spAutoFit/>
                            </wps:bodyPr>
                          </wps:wsp>
                        </a:graphicData>
                      </a:graphic>
                      <wp14:sizeRelH relativeFrom="page">
                        <wp14:pctWidth>0</wp14:pctWidth>
                      </wp14:sizeRelH>
                      <wp14:sizeRelV relativeFrom="page">
                        <wp14:pctHeight>0</wp14:pctHeight>
                      </wp14:sizeRelV>
                    </wp:anchor>
                  </w:drawing>
                </mc:Choice>
                <mc:Fallback>
                  <w:pict>
                    <v:shape w14:anchorId="4448092E" id="CaixaDeTexto 5" o:spid="_x0000_s1026" type="#_x0000_t202" style="position:absolute;margin-left:306pt;margin-top:56.25pt;width:1in;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" filled="f" stroked="f">
                      <v:textbox style="mso-fit-shape-to-text:t"/>
                    </v:shape>
                  </w:pict>
                </mc:Fallback>
              </mc:AlternateContent>
            </w:r>
          </w:p>
          <w:p w14:paraId="532DB355" w14:textId="77777777" w:rsidR="00C059FD" w:rsidRPr="008E0ED1" w:rsidRDefault="00C059FD" w:rsidP="001C0005">
            <w:pPr>
              <w:jc w:val="both"/>
              <w:rPr>
                <w:rFonts w:ascii="Times New Roman" w:eastAsia="Times New Roman" w:hAnsi="Times New Roman" w:cs="Times New Roman"/>
                <w:sz w:val="24"/>
                <w:szCs w:val="24"/>
                <w:lang w:eastAsia="pt-BR"/>
              </w:rPr>
            </w:pPr>
          </w:p>
        </w:tc>
        <w:tc>
          <w:tcPr>
            <w:tcW w:w="714" w:type="dxa"/>
            <w:shd w:val="clear" w:color="auto" w:fill="auto"/>
            <w:vAlign w:val="center"/>
            <w:hideMark/>
          </w:tcPr>
          <w:p w14:paraId="1B45A9C9"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FRASCO</w:t>
            </w:r>
          </w:p>
        </w:tc>
        <w:tc>
          <w:tcPr>
            <w:tcW w:w="851" w:type="dxa"/>
            <w:shd w:val="clear" w:color="auto" w:fill="auto"/>
            <w:vAlign w:val="center"/>
            <w:hideMark/>
          </w:tcPr>
          <w:p w14:paraId="5A8F38B1" w14:textId="77777777" w:rsidR="00C059FD" w:rsidRPr="008E0ED1" w:rsidRDefault="00C059FD" w:rsidP="008D196C">
            <w:pPr>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84</w:t>
            </w:r>
          </w:p>
        </w:tc>
        <w:tc>
          <w:tcPr>
            <w:tcW w:w="1143" w:type="dxa"/>
          </w:tcPr>
          <w:p w14:paraId="05079422" w14:textId="77777777" w:rsidR="00C059FD" w:rsidRPr="008E0ED1" w:rsidRDefault="00C059FD" w:rsidP="008D196C">
            <w:pPr>
              <w:jc w:val="center"/>
              <w:rPr>
                <w:rFonts w:ascii="Times New Roman" w:eastAsia="Times New Roman" w:hAnsi="Times New Roman" w:cs="Times New Roman"/>
                <w:sz w:val="24"/>
                <w:szCs w:val="24"/>
                <w:lang w:eastAsia="pt-BR"/>
              </w:rPr>
            </w:pPr>
          </w:p>
        </w:tc>
        <w:tc>
          <w:tcPr>
            <w:tcW w:w="1090" w:type="dxa"/>
            <w:shd w:val="clear" w:color="000000" w:fill="FFFFFF"/>
            <w:vAlign w:val="center"/>
          </w:tcPr>
          <w:p w14:paraId="437ED2BD" w14:textId="2D48D2CA" w:rsidR="00C059FD" w:rsidRPr="008E0ED1" w:rsidRDefault="00C059FD" w:rsidP="008D196C">
            <w:pPr>
              <w:jc w:val="center"/>
              <w:rPr>
                <w:rFonts w:ascii="Times New Roman" w:eastAsia="Times New Roman" w:hAnsi="Times New Roman" w:cs="Times New Roman"/>
                <w:sz w:val="24"/>
                <w:szCs w:val="24"/>
                <w:lang w:eastAsia="pt-BR"/>
              </w:rPr>
            </w:pPr>
          </w:p>
        </w:tc>
        <w:tc>
          <w:tcPr>
            <w:tcW w:w="1446" w:type="dxa"/>
            <w:shd w:val="clear" w:color="000000" w:fill="FFFFFF"/>
            <w:vAlign w:val="center"/>
          </w:tcPr>
          <w:p w14:paraId="736780D6" w14:textId="464DAF3F" w:rsidR="00C059FD" w:rsidRPr="008E0ED1" w:rsidRDefault="00C059FD" w:rsidP="008D196C">
            <w:pPr>
              <w:jc w:val="center"/>
              <w:rPr>
                <w:rFonts w:ascii="Times New Roman" w:eastAsia="Times New Roman" w:hAnsi="Times New Roman" w:cs="Times New Roman"/>
                <w:sz w:val="24"/>
                <w:szCs w:val="24"/>
                <w:lang w:eastAsia="pt-BR"/>
              </w:rPr>
            </w:pPr>
          </w:p>
        </w:tc>
      </w:tr>
    </w:tbl>
    <w:p w14:paraId="387B1A8A" w14:textId="77777777" w:rsidR="00145F19" w:rsidRPr="00A32A78" w:rsidRDefault="00145F19" w:rsidP="00C059FD">
      <w:pPr>
        <w:widowControl/>
        <w:adjustRightInd w:val="0"/>
        <w:spacing w:line="360" w:lineRule="auto"/>
        <w:ind w:right="-1"/>
        <w:jc w:val="both"/>
        <w:rPr>
          <w:rFonts w:ascii="Times New Roman" w:eastAsiaTheme="minorHAnsi" w:hAnsi="Times New Roman" w:cs="Times New Roman"/>
          <w:lang w:val="pt-BR"/>
        </w:rPr>
      </w:pPr>
    </w:p>
    <w:p w14:paraId="4D953C30" w14:textId="34CA4779" w:rsidR="00774A01" w:rsidRDefault="00774A01" w:rsidP="00A32A78">
      <w:pPr>
        <w:widowControl/>
        <w:adjustRightInd w:val="0"/>
        <w:spacing w:line="360" w:lineRule="auto"/>
        <w:ind w:right="-1"/>
        <w:jc w:val="both"/>
        <w:rPr>
          <w:rFonts w:ascii="Times New Roman" w:eastAsiaTheme="minorHAnsi" w:hAnsi="Times New Roman" w:cs="Times New Roman"/>
          <w:sz w:val="24"/>
          <w:szCs w:val="24"/>
          <w:lang w:val="pt-BR"/>
        </w:rPr>
      </w:pPr>
    </w:p>
    <w:p w14:paraId="2D38887C" w14:textId="77777777" w:rsidR="00F56B85" w:rsidRPr="00A32A78" w:rsidRDefault="00F56B85" w:rsidP="00F56B85">
      <w:pPr>
        <w:widowControl/>
        <w:adjustRightInd w:val="0"/>
        <w:spacing w:line="360" w:lineRule="auto"/>
        <w:ind w:left="-142" w:right="-1" w:firstLine="142"/>
        <w:jc w:val="both"/>
        <w:rPr>
          <w:rFonts w:ascii="Times New Roman" w:eastAsiaTheme="minorHAnsi" w:hAnsi="Times New Roman" w:cs="Times New Roman"/>
          <w:lang w:val="pt-BR"/>
        </w:rPr>
      </w:pPr>
      <w:r w:rsidRPr="00A32A78">
        <w:rPr>
          <w:rFonts w:ascii="Times New Roman" w:eastAsiaTheme="minorHAnsi" w:hAnsi="Times New Roman" w:cs="Times New Roman"/>
          <w:lang w:val="pt-BR"/>
        </w:rPr>
        <w:t>Valor total da proposta é de R$ ***</w:t>
      </w:r>
      <w:proofErr w:type="gramStart"/>
      <w:r w:rsidRPr="00A32A78">
        <w:rPr>
          <w:rFonts w:ascii="Times New Roman" w:eastAsiaTheme="minorHAnsi" w:hAnsi="Times New Roman" w:cs="Times New Roman"/>
          <w:lang w:val="pt-BR"/>
        </w:rPr>
        <w:t>*,*</w:t>
      </w:r>
      <w:proofErr w:type="gramEnd"/>
      <w:r w:rsidRPr="00A32A78">
        <w:rPr>
          <w:rFonts w:ascii="Times New Roman" w:eastAsiaTheme="minorHAnsi" w:hAnsi="Times New Roman" w:cs="Times New Roman"/>
          <w:lang w:val="pt-BR"/>
        </w:rPr>
        <w:t>**,** (********************************)</w:t>
      </w:r>
    </w:p>
    <w:p w14:paraId="6CD8DA08" w14:textId="77777777" w:rsidR="00F56B85" w:rsidRPr="00A32A78" w:rsidRDefault="00F56B85" w:rsidP="00F56B85">
      <w:pPr>
        <w:widowControl/>
        <w:adjustRightInd w:val="0"/>
        <w:spacing w:line="360" w:lineRule="auto"/>
        <w:ind w:left="-142" w:right="-1" w:firstLine="142"/>
        <w:jc w:val="both"/>
        <w:rPr>
          <w:rFonts w:ascii="Times New Roman" w:eastAsiaTheme="minorHAnsi" w:hAnsi="Times New Roman" w:cs="Times New Roman"/>
          <w:lang w:val="pt-BR"/>
        </w:rPr>
      </w:pPr>
      <w:r w:rsidRPr="00A32A78">
        <w:rPr>
          <w:rFonts w:ascii="Times New Roman" w:eastAsiaTheme="minorHAnsi" w:hAnsi="Times New Roman" w:cs="Times New Roman"/>
          <w:lang w:val="pt-BR"/>
        </w:rPr>
        <w:t>Razão Social:</w:t>
      </w:r>
    </w:p>
    <w:p w14:paraId="56314EB4" w14:textId="77777777" w:rsidR="00F56B85" w:rsidRPr="00A32A78" w:rsidRDefault="00F56B85" w:rsidP="00F56B85">
      <w:pPr>
        <w:widowControl/>
        <w:adjustRightInd w:val="0"/>
        <w:spacing w:line="360" w:lineRule="auto"/>
        <w:ind w:left="-142" w:right="-1" w:firstLine="142"/>
        <w:jc w:val="both"/>
        <w:rPr>
          <w:rFonts w:ascii="Times New Roman" w:eastAsiaTheme="minorHAnsi" w:hAnsi="Times New Roman" w:cs="Times New Roman"/>
          <w:lang w:val="pt-BR"/>
        </w:rPr>
      </w:pPr>
      <w:r w:rsidRPr="00A32A78">
        <w:rPr>
          <w:rFonts w:ascii="Times New Roman" w:eastAsiaTheme="minorHAnsi" w:hAnsi="Times New Roman" w:cs="Times New Roman"/>
          <w:lang w:val="pt-BR"/>
        </w:rPr>
        <w:t>CNPJ:</w:t>
      </w:r>
    </w:p>
    <w:p w14:paraId="3CA53B83" w14:textId="77777777" w:rsidR="00F56B85" w:rsidRPr="00A32A78" w:rsidRDefault="00F56B85" w:rsidP="00F56B85">
      <w:pPr>
        <w:widowControl/>
        <w:adjustRightInd w:val="0"/>
        <w:spacing w:line="360" w:lineRule="auto"/>
        <w:ind w:left="-142" w:right="-1" w:firstLine="142"/>
        <w:jc w:val="both"/>
        <w:rPr>
          <w:rFonts w:ascii="Times New Roman" w:eastAsiaTheme="minorHAnsi" w:hAnsi="Times New Roman" w:cs="Times New Roman"/>
          <w:lang w:val="pt-BR"/>
        </w:rPr>
      </w:pPr>
      <w:r w:rsidRPr="00A32A78">
        <w:rPr>
          <w:rFonts w:ascii="Times New Roman" w:eastAsiaTheme="minorHAnsi" w:hAnsi="Times New Roman" w:cs="Times New Roman"/>
          <w:lang w:val="pt-BR"/>
        </w:rPr>
        <w:t xml:space="preserve">Dados Bancários: </w:t>
      </w:r>
    </w:p>
    <w:p w14:paraId="70A661DF" w14:textId="316D29C7" w:rsidR="00710F01" w:rsidRPr="00A32A78" w:rsidRDefault="00F56B85" w:rsidP="00A32A78">
      <w:pPr>
        <w:widowControl/>
        <w:adjustRightInd w:val="0"/>
        <w:spacing w:line="360" w:lineRule="auto"/>
        <w:ind w:left="-142" w:right="-1" w:firstLine="142"/>
        <w:jc w:val="both"/>
        <w:rPr>
          <w:rFonts w:ascii="Times New Roman" w:eastAsiaTheme="minorHAnsi" w:hAnsi="Times New Roman" w:cs="Times New Roman"/>
          <w:lang w:val="pt-BR"/>
        </w:rPr>
      </w:pPr>
      <w:r w:rsidRPr="00A32A78">
        <w:rPr>
          <w:rFonts w:ascii="Times New Roman" w:eastAsiaTheme="minorHAnsi" w:hAnsi="Times New Roman" w:cs="Times New Roman"/>
          <w:lang w:val="pt-BR"/>
        </w:rPr>
        <w:t>Telefone:</w:t>
      </w:r>
    </w:p>
    <w:p w14:paraId="68146885" w14:textId="77777777" w:rsidR="00F56B85" w:rsidRPr="00A32A78" w:rsidRDefault="00F56B85" w:rsidP="00F56B85">
      <w:pPr>
        <w:widowControl/>
        <w:adjustRightInd w:val="0"/>
        <w:spacing w:line="360" w:lineRule="auto"/>
        <w:ind w:left="-142" w:right="-1" w:firstLine="142"/>
        <w:jc w:val="center"/>
        <w:rPr>
          <w:rFonts w:ascii="Times New Roman" w:eastAsiaTheme="minorHAnsi" w:hAnsi="Times New Roman" w:cs="Times New Roman"/>
          <w:lang w:val="pt-BR"/>
        </w:rPr>
      </w:pPr>
      <w:r w:rsidRPr="00A32A78">
        <w:rPr>
          <w:rFonts w:ascii="Times New Roman" w:eastAsiaTheme="minorHAnsi" w:hAnsi="Times New Roman" w:cs="Times New Roman"/>
          <w:lang w:val="pt-BR"/>
        </w:rPr>
        <w:t>Local/Data:</w:t>
      </w:r>
    </w:p>
    <w:p w14:paraId="7FEBF0CA" w14:textId="71FA933A" w:rsidR="00F56B85" w:rsidRPr="00A32A78" w:rsidRDefault="00F56B85" w:rsidP="00F56B85">
      <w:pPr>
        <w:widowControl/>
        <w:adjustRightInd w:val="0"/>
        <w:spacing w:line="360" w:lineRule="auto"/>
        <w:ind w:left="-142" w:right="-1" w:firstLine="142"/>
        <w:jc w:val="center"/>
        <w:rPr>
          <w:rFonts w:ascii="Times New Roman" w:eastAsiaTheme="minorHAnsi" w:hAnsi="Times New Roman" w:cs="Times New Roman"/>
          <w:lang w:val="pt-BR"/>
        </w:rPr>
      </w:pPr>
      <w:r w:rsidRPr="00A32A78">
        <w:rPr>
          <w:rFonts w:ascii="Times New Roman" w:eastAsiaTheme="minorHAnsi" w:hAnsi="Times New Roman" w:cs="Times New Roman"/>
          <w:lang w:val="pt-BR"/>
        </w:rPr>
        <w:t>(Assinatura/Carimbo Representante Legal)</w:t>
      </w:r>
    </w:p>
    <w:p w14:paraId="7AE83C8B" w14:textId="77777777" w:rsidR="002971A7" w:rsidRPr="00A32A78" w:rsidRDefault="002971A7" w:rsidP="00F56B85"/>
    <w:sectPr w:rsidR="002971A7" w:rsidRPr="00A32A78" w:rsidSect="00A32A78">
      <w:headerReference w:type="default" r:id="rId8"/>
      <w:footerReference w:type="default" r:id="rId9"/>
      <w:pgSz w:w="11906" w:h="16838"/>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504B7" w14:textId="77777777" w:rsidR="00795963" w:rsidRDefault="00795963" w:rsidP="003C2589">
      <w:r>
        <w:separator/>
      </w:r>
    </w:p>
  </w:endnote>
  <w:endnote w:type="continuationSeparator" w:id="0">
    <w:p w14:paraId="5DE9C783" w14:textId="77777777" w:rsidR="00795963" w:rsidRDefault="00795963" w:rsidP="003C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Gothic">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AE0B" w14:textId="25CDE501" w:rsidR="00795963" w:rsidRPr="002971A7" w:rsidRDefault="00795963" w:rsidP="002971A7">
    <w:pPr>
      <w:pStyle w:val="Rodap"/>
      <w:jc w:val="center"/>
      <w:rPr>
        <w:b/>
        <w:bCs/>
        <w:sz w:val="18"/>
        <w:szCs w:val="18"/>
        <w:lang w:val="pt-BR"/>
      </w:rPr>
    </w:pPr>
    <w:r w:rsidRPr="002971A7">
      <w:rPr>
        <w:b/>
        <w:bCs/>
        <w:sz w:val="18"/>
        <w:szCs w:val="18"/>
        <w:lang w:val="pt-BR"/>
      </w:rPr>
      <w:t>RODAPÉ ADAPTADO DE ACORDO COM A LICITANTE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B0CB3" w14:textId="77777777" w:rsidR="00795963" w:rsidRDefault="00795963" w:rsidP="003C2589">
      <w:r>
        <w:separator/>
      </w:r>
    </w:p>
  </w:footnote>
  <w:footnote w:type="continuationSeparator" w:id="0">
    <w:p w14:paraId="6BECF252" w14:textId="77777777" w:rsidR="00795963" w:rsidRDefault="00795963" w:rsidP="003C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C62E" w14:textId="4C9364ED" w:rsidR="00795963" w:rsidRPr="002971A7" w:rsidRDefault="00795963" w:rsidP="003C2589">
    <w:pPr>
      <w:pStyle w:val="Cabealho"/>
      <w:jc w:val="center"/>
      <w:rPr>
        <w:b/>
        <w:bCs/>
        <w:sz w:val="18"/>
        <w:szCs w:val="18"/>
        <w:lang w:val="pt-BR"/>
      </w:rPr>
    </w:pPr>
    <w:r w:rsidRPr="002971A7">
      <w:rPr>
        <w:b/>
        <w:bCs/>
        <w:sz w:val="18"/>
        <w:szCs w:val="18"/>
        <w:lang w:val="pt-BR"/>
      </w:rPr>
      <w:t>CABEÇALHO ADAPTADO DE ACORDO COM A LICITANTE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2" w15:restartNumberingAfterBreak="0">
    <w:nsid w:val="66D3029F"/>
    <w:multiLevelType w:val="multilevel"/>
    <w:tmpl w:val="839A1D70"/>
    <w:lvl w:ilvl="0">
      <w:start w:val="17"/>
      <w:numFmt w:val="decimal"/>
      <w:pStyle w:val="Ttulo3"/>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89"/>
    <w:rsid w:val="00012E0D"/>
    <w:rsid w:val="00145F19"/>
    <w:rsid w:val="00150FB8"/>
    <w:rsid w:val="0018568D"/>
    <w:rsid w:val="00196444"/>
    <w:rsid w:val="001C0005"/>
    <w:rsid w:val="0020145C"/>
    <w:rsid w:val="002522A0"/>
    <w:rsid w:val="002971A7"/>
    <w:rsid w:val="002E00A8"/>
    <w:rsid w:val="00300F60"/>
    <w:rsid w:val="003B0C2B"/>
    <w:rsid w:val="003C2589"/>
    <w:rsid w:val="004C32E0"/>
    <w:rsid w:val="0051075A"/>
    <w:rsid w:val="006027F3"/>
    <w:rsid w:val="006666A0"/>
    <w:rsid w:val="00710F01"/>
    <w:rsid w:val="007405AE"/>
    <w:rsid w:val="00774A01"/>
    <w:rsid w:val="00795963"/>
    <w:rsid w:val="008C1C49"/>
    <w:rsid w:val="00A32A78"/>
    <w:rsid w:val="00A81B75"/>
    <w:rsid w:val="00AB2858"/>
    <w:rsid w:val="00AC3991"/>
    <w:rsid w:val="00B2060D"/>
    <w:rsid w:val="00B2671F"/>
    <w:rsid w:val="00B50865"/>
    <w:rsid w:val="00BB07C4"/>
    <w:rsid w:val="00C059FD"/>
    <w:rsid w:val="00C235E4"/>
    <w:rsid w:val="00C745CA"/>
    <w:rsid w:val="00CC16C7"/>
    <w:rsid w:val="00D66509"/>
    <w:rsid w:val="00D7577D"/>
    <w:rsid w:val="00D866F0"/>
    <w:rsid w:val="00E7711A"/>
    <w:rsid w:val="00ED4D3A"/>
    <w:rsid w:val="00F553A4"/>
    <w:rsid w:val="00F56B85"/>
    <w:rsid w:val="00FD45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4ABF8"/>
  <w15:chartTrackingRefBased/>
  <w15:docId w15:val="{7A53EFF9-5491-4B50-B519-1A62EC16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C2589"/>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next w:val="Normal"/>
    <w:link w:val="Ttulo1Char"/>
    <w:uiPriority w:val="9"/>
    <w:qFormat/>
    <w:rsid w:val="00145F19"/>
    <w:pPr>
      <w:keepNext/>
      <w:widowControl/>
      <w:tabs>
        <w:tab w:val="num" w:pos="0"/>
      </w:tabs>
      <w:suppressAutoHyphens/>
      <w:autoSpaceDE/>
      <w:autoSpaceDN/>
      <w:jc w:val="center"/>
      <w:outlineLvl w:val="0"/>
    </w:pPr>
    <w:rPr>
      <w:rFonts w:ascii="Times New Roman" w:eastAsia="Times New Roman" w:hAnsi="Times New Roman" w:cs="Times New Roman"/>
      <w:b/>
      <w:bCs/>
      <w:sz w:val="24"/>
      <w:szCs w:val="24"/>
      <w:lang w:val="pt-BR" w:eastAsia="ar-SA"/>
    </w:rPr>
  </w:style>
  <w:style w:type="paragraph" w:styleId="Ttulo2">
    <w:name w:val="heading 2"/>
    <w:basedOn w:val="Normal"/>
    <w:next w:val="Normal"/>
    <w:link w:val="Ttulo2Char"/>
    <w:uiPriority w:val="9"/>
    <w:unhideWhenUsed/>
    <w:qFormat/>
    <w:rsid w:val="00BB07C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qFormat/>
    <w:rsid w:val="003B0C2B"/>
    <w:pPr>
      <w:keepNext/>
      <w:widowControl/>
      <w:numPr>
        <w:numId w:val="1"/>
      </w:numPr>
      <w:autoSpaceDE/>
      <w:autoSpaceDN/>
      <w:jc w:val="both"/>
      <w:outlineLvl w:val="2"/>
    </w:pPr>
    <w:rPr>
      <w:rFonts w:ascii="Times New Roman" w:eastAsia="Times New Roman" w:hAnsi="Times New Roman" w:cs="Times New Roman"/>
      <w:b/>
      <w:bCs/>
      <w:color w:val="FF0000"/>
      <w:sz w:val="24"/>
      <w:szCs w:val="20"/>
      <w:lang w:val="pt-BR" w:eastAsia="pt-BR"/>
    </w:rPr>
  </w:style>
  <w:style w:type="paragraph" w:styleId="Ttulo4">
    <w:name w:val="heading 4"/>
    <w:basedOn w:val="Normal"/>
    <w:next w:val="Normal"/>
    <w:link w:val="Ttulo4Char"/>
    <w:qFormat/>
    <w:rsid w:val="00C059FD"/>
    <w:pPr>
      <w:keepNext/>
      <w:widowControl/>
      <w:autoSpaceDE/>
      <w:autoSpaceDN/>
      <w:jc w:val="center"/>
      <w:outlineLvl w:val="3"/>
    </w:pPr>
    <w:rPr>
      <w:rFonts w:ascii="Verdana" w:eastAsia="Times New Roman" w:hAnsi="Verdana" w:cs="Times New Roman"/>
      <w:sz w:val="32"/>
      <w:szCs w:val="20"/>
      <w:lang w:val="pt-BR" w:eastAsia="pt-BR"/>
    </w:rPr>
  </w:style>
  <w:style w:type="paragraph" w:styleId="Ttulo5">
    <w:name w:val="heading 5"/>
    <w:basedOn w:val="Normal"/>
    <w:next w:val="Normal"/>
    <w:link w:val="Ttulo5Char"/>
    <w:qFormat/>
    <w:rsid w:val="00C059FD"/>
    <w:pPr>
      <w:widowControl/>
      <w:autoSpaceDE/>
      <w:autoSpaceDN/>
      <w:spacing w:before="240" w:after="60"/>
      <w:outlineLvl w:val="4"/>
    </w:pPr>
    <w:rPr>
      <w:rFonts w:ascii="Verdana" w:eastAsia="Times New Roman" w:hAnsi="Verdana" w:cs="Times New Roman"/>
      <w:b/>
      <w:bCs/>
      <w:i/>
      <w:iCs/>
      <w:sz w:val="26"/>
      <w:szCs w:val="26"/>
      <w:lang w:val="pt-BR" w:eastAsia="pt-BR"/>
    </w:rPr>
  </w:style>
  <w:style w:type="paragraph" w:styleId="Ttulo6">
    <w:name w:val="heading 6"/>
    <w:basedOn w:val="Normal"/>
    <w:next w:val="Normal"/>
    <w:link w:val="Ttulo6Char"/>
    <w:qFormat/>
    <w:rsid w:val="00C059FD"/>
    <w:pPr>
      <w:keepNext/>
      <w:widowControl/>
      <w:autoSpaceDE/>
      <w:autoSpaceDN/>
      <w:jc w:val="center"/>
      <w:outlineLvl w:val="5"/>
    </w:pPr>
    <w:rPr>
      <w:rFonts w:ascii="Verdana" w:eastAsia="Times New Roman" w:hAnsi="Verdana" w:cs="Times New Roman"/>
      <w:i/>
      <w:szCs w:val="20"/>
      <w:lang w:val="pt-BR" w:eastAsia="pt-BR"/>
    </w:rPr>
  </w:style>
  <w:style w:type="paragraph" w:styleId="Ttulo7">
    <w:name w:val="heading 7"/>
    <w:basedOn w:val="Normal"/>
    <w:next w:val="Normal"/>
    <w:link w:val="Ttulo7Char"/>
    <w:qFormat/>
    <w:rsid w:val="00C059FD"/>
    <w:pPr>
      <w:keepNext/>
      <w:widowControl/>
      <w:autoSpaceDE/>
      <w:autoSpaceDN/>
      <w:jc w:val="center"/>
      <w:outlineLvl w:val="6"/>
    </w:pPr>
    <w:rPr>
      <w:rFonts w:ascii="Verdana" w:eastAsia="Times New Roman" w:hAnsi="Verdana" w:cs="Times New Roman"/>
      <w:b/>
      <w:i/>
      <w:szCs w:val="20"/>
      <w:lang w:val="pt-BR" w:eastAsia="pt-BR"/>
    </w:rPr>
  </w:style>
  <w:style w:type="paragraph" w:styleId="Ttulo8">
    <w:name w:val="heading 8"/>
    <w:basedOn w:val="Normal"/>
    <w:next w:val="Normal"/>
    <w:link w:val="Ttulo8Char"/>
    <w:qFormat/>
    <w:rsid w:val="00C059FD"/>
    <w:pPr>
      <w:widowControl/>
      <w:autoSpaceDE/>
      <w:autoSpaceDN/>
      <w:spacing w:before="240" w:after="60"/>
      <w:outlineLvl w:val="7"/>
    </w:pPr>
    <w:rPr>
      <w:rFonts w:ascii="Verdana" w:eastAsia="Times New Roman" w:hAnsi="Verdana" w:cs="Times New Roman"/>
      <w:i/>
      <w:iCs/>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s recuados 1 (letras)"/>
    <w:basedOn w:val="Normal"/>
    <w:uiPriority w:val="1"/>
    <w:qFormat/>
    <w:rsid w:val="003C2589"/>
    <w:pPr>
      <w:ind w:left="603"/>
      <w:jc w:val="both"/>
    </w:pPr>
  </w:style>
  <w:style w:type="paragraph" w:styleId="Cabealho">
    <w:name w:val="header"/>
    <w:basedOn w:val="Normal"/>
    <w:link w:val="CabealhoChar"/>
    <w:unhideWhenUsed/>
    <w:rsid w:val="003C2589"/>
    <w:pPr>
      <w:tabs>
        <w:tab w:val="center" w:pos="4252"/>
        <w:tab w:val="right" w:pos="8504"/>
      </w:tabs>
    </w:pPr>
  </w:style>
  <w:style w:type="character" w:customStyle="1" w:styleId="CabealhoChar">
    <w:name w:val="Cabeçalho Char"/>
    <w:basedOn w:val="Fontepargpadro"/>
    <w:link w:val="Cabealho"/>
    <w:rsid w:val="003C2589"/>
    <w:rPr>
      <w:rFonts w:ascii="Arial MT" w:eastAsia="Arial MT" w:hAnsi="Arial MT" w:cs="Arial MT"/>
      <w:lang w:val="pt-PT"/>
    </w:rPr>
  </w:style>
  <w:style w:type="paragraph" w:styleId="Rodap">
    <w:name w:val="footer"/>
    <w:basedOn w:val="Normal"/>
    <w:link w:val="RodapChar"/>
    <w:uiPriority w:val="99"/>
    <w:unhideWhenUsed/>
    <w:rsid w:val="003C2589"/>
    <w:pPr>
      <w:tabs>
        <w:tab w:val="center" w:pos="4252"/>
        <w:tab w:val="right" w:pos="8504"/>
      </w:tabs>
    </w:pPr>
  </w:style>
  <w:style w:type="character" w:customStyle="1" w:styleId="RodapChar">
    <w:name w:val="Rodapé Char"/>
    <w:basedOn w:val="Fontepargpadro"/>
    <w:link w:val="Rodap"/>
    <w:uiPriority w:val="99"/>
    <w:rsid w:val="003C2589"/>
    <w:rPr>
      <w:rFonts w:ascii="Arial MT" w:eastAsia="Arial MT" w:hAnsi="Arial MT" w:cs="Arial MT"/>
      <w:lang w:val="pt-PT"/>
    </w:rPr>
  </w:style>
  <w:style w:type="character" w:customStyle="1" w:styleId="Ttulo3Char">
    <w:name w:val="Título 3 Char"/>
    <w:basedOn w:val="Fontepargpadro"/>
    <w:link w:val="Ttulo3"/>
    <w:uiPriority w:val="9"/>
    <w:rsid w:val="003B0C2B"/>
    <w:rPr>
      <w:rFonts w:ascii="Times New Roman" w:eastAsia="Times New Roman" w:hAnsi="Times New Roman" w:cs="Times New Roman"/>
      <w:b/>
      <w:bCs/>
      <w:color w:val="FF0000"/>
      <w:sz w:val="24"/>
      <w:szCs w:val="20"/>
      <w:lang w:eastAsia="pt-BR"/>
    </w:rPr>
  </w:style>
  <w:style w:type="character" w:customStyle="1" w:styleId="Ttulo2Char">
    <w:name w:val="Título 2 Char"/>
    <w:basedOn w:val="Fontepargpadro"/>
    <w:link w:val="Ttulo2"/>
    <w:uiPriority w:val="9"/>
    <w:rsid w:val="00BB07C4"/>
    <w:rPr>
      <w:rFonts w:asciiTheme="majorHAnsi" w:eastAsiaTheme="majorEastAsia" w:hAnsiTheme="majorHAnsi" w:cstheme="majorBidi"/>
      <w:color w:val="2F5496" w:themeColor="accent1" w:themeShade="BF"/>
      <w:sz w:val="26"/>
      <w:szCs w:val="26"/>
      <w:lang w:val="pt-PT"/>
    </w:rPr>
  </w:style>
  <w:style w:type="paragraph" w:styleId="Textodebalo">
    <w:name w:val="Balloon Text"/>
    <w:basedOn w:val="Normal"/>
    <w:link w:val="TextodebaloChar"/>
    <w:semiHidden/>
    <w:unhideWhenUsed/>
    <w:rsid w:val="00196444"/>
    <w:rPr>
      <w:rFonts w:ascii="Segoe UI" w:hAnsi="Segoe UI" w:cs="Segoe UI"/>
      <w:sz w:val="18"/>
      <w:szCs w:val="18"/>
    </w:rPr>
  </w:style>
  <w:style w:type="character" w:customStyle="1" w:styleId="TextodebaloChar">
    <w:name w:val="Texto de balão Char"/>
    <w:basedOn w:val="Fontepargpadro"/>
    <w:link w:val="Textodebalo"/>
    <w:uiPriority w:val="99"/>
    <w:semiHidden/>
    <w:rsid w:val="00196444"/>
    <w:rPr>
      <w:rFonts w:ascii="Segoe UI" w:eastAsia="Arial MT" w:hAnsi="Segoe UI" w:cs="Segoe UI"/>
      <w:sz w:val="18"/>
      <w:szCs w:val="18"/>
      <w:lang w:val="pt-PT"/>
    </w:rPr>
  </w:style>
  <w:style w:type="character" w:customStyle="1" w:styleId="Ttulo1Char">
    <w:name w:val="Título 1 Char"/>
    <w:basedOn w:val="Fontepargpadro"/>
    <w:link w:val="Ttulo1"/>
    <w:uiPriority w:val="9"/>
    <w:rsid w:val="00145F19"/>
    <w:rPr>
      <w:rFonts w:ascii="Times New Roman" w:eastAsia="Times New Roman" w:hAnsi="Times New Roman" w:cs="Times New Roman"/>
      <w:b/>
      <w:bCs/>
      <w:sz w:val="24"/>
      <w:szCs w:val="24"/>
      <w:lang w:eastAsia="ar-SA"/>
    </w:rPr>
  </w:style>
  <w:style w:type="numbering" w:customStyle="1" w:styleId="Semlista1">
    <w:name w:val="Sem lista1"/>
    <w:next w:val="Semlista"/>
    <w:uiPriority w:val="99"/>
    <w:semiHidden/>
    <w:unhideWhenUsed/>
    <w:rsid w:val="00145F19"/>
  </w:style>
  <w:style w:type="paragraph" w:styleId="NormalWeb">
    <w:name w:val="Normal (Web)"/>
    <w:basedOn w:val="Normal"/>
    <w:uiPriority w:val="99"/>
    <w:unhideWhenUsed/>
    <w:rsid w:val="00145F19"/>
    <w:pPr>
      <w:widowControl/>
      <w:suppressAutoHyphens/>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Recuodecorpodetexto">
    <w:name w:val="Body Text Indent"/>
    <w:basedOn w:val="Normal"/>
    <w:link w:val="RecuodecorpodetextoChar"/>
    <w:rsid w:val="00145F19"/>
    <w:pPr>
      <w:widowControl/>
      <w:suppressAutoHyphens/>
      <w:autoSpaceDE/>
      <w:autoSpaceDN/>
      <w:spacing w:line="360" w:lineRule="auto"/>
      <w:ind w:firstLine="851"/>
      <w:jc w:val="both"/>
    </w:pPr>
    <w:rPr>
      <w:rFonts w:ascii="Arial" w:eastAsia="Times New Roman" w:hAnsi="Arial" w:cs="Times New Roman"/>
      <w:sz w:val="24"/>
      <w:szCs w:val="24"/>
      <w:lang w:val="pt-BR" w:eastAsia="ar-SA"/>
    </w:rPr>
  </w:style>
  <w:style w:type="character" w:customStyle="1" w:styleId="RecuodecorpodetextoChar">
    <w:name w:val="Recuo de corpo de texto Char"/>
    <w:basedOn w:val="Fontepargpadro"/>
    <w:link w:val="Recuodecorpodetexto"/>
    <w:rsid w:val="00145F19"/>
    <w:rPr>
      <w:rFonts w:ascii="Arial" w:eastAsia="Times New Roman" w:hAnsi="Arial" w:cs="Times New Roman"/>
      <w:sz w:val="24"/>
      <w:szCs w:val="24"/>
      <w:lang w:eastAsia="ar-SA"/>
    </w:rPr>
  </w:style>
  <w:style w:type="table" w:styleId="Tabelacomgrade">
    <w:name w:val="Table Grid"/>
    <w:basedOn w:val="Tabelanormal"/>
    <w:uiPriority w:val="59"/>
    <w:rsid w:val="00145F19"/>
    <w:pPr>
      <w:spacing w:after="0" w:line="240" w:lineRule="auto"/>
    </w:pPr>
    <w:rPr>
      <w:rFonts w:ascii="Calibri" w:eastAsia="Calibri"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145F19"/>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rsid w:val="00145F19"/>
    <w:pPr>
      <w:widowControl/>
      <w:shd w:val="clear" w:color="auto" w:fill="FFFFFF"/>
      <w:autoSpaceDE/>
      <w:autoSpaceDN/>
      <w:spacing w:before="300" w:after="240" w:line="276" w:lineRule="exact"/>
      <w:ind w:hanging="1680"/>
      <w:jc w:val="both"/>
    </w:pPr>
    <w:rPr>
      <w:rFonts w:ascii="Arial" w:eastAsia="Arial Unicode MS" w:hAnsi="Arial" w:cs="Arial"/>
      <w:sz w:val="24"/>
      <w:szCs w:val="24"/>
      <w:lang w:val="pt-BR" w:eastAsia="pt-BR"/>
    </w:rPr>
  </w:style>
  <w:style w:type="table" w:customStyle="1" w:styleId="TableNormal">
    <w:name w:val="Table Normal"/>
    <w:uiPriority w:val="2"/>
    <w:semiHidden/>
    <w:unhideWhenUsed/>
    <w:qFormat/>
    <w:rsid w:val="00145F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F19"/>
    <w:rPr>
      <w:rFonts w:ascii="Cambria" w:eastAsia="Cambria" w:hAnsi="Cambria" w:cs="Cambria"/>
    </w:rPr>
  </w:style>
  <w:style w:type="character" w:customStyle="1" w:styleId="MenoPendente1">
    <w:name w:val="Menção Pendente1"/>
    <w:uiPriority w:val="99"/>
    <w:semiHidden/>
    <w:unhideWhenUsed/>
    <w:rsid w:val="00145F19"/>
    <w:rPr>
      <w:color w:val="605E5C"/>
      <w:shd w:val="clear" w:color="auto" w:fill="E1DFDD"/>
    </w:rPr>
  </w:style>
  <w:style w:type="character" w:styleId="MenoPendente">
    <w:name w:val="Unresolved Mention"/>
    <w:uiPriority w:val="99"/>
    <w:semiHidden/>
    <w:unhideWhenUsed/>
    <w:rsid w:val="00145F19"/>
    <w:rPr>
      <w:color w:val="605E5C"/>
      <w:shd w:val="clear" w:color="auto" w:fill="E1DFDD"/>
    </w:rPr>
  </w:style>
  <w:style w:type="character" w:styleId="Hyperlink">
    <w:name w:val="Hyperlink"/>
    <w:uiPriority w:val="99"/>
    <w:unhideWhenUsed/>
    <w:rsid w:val="00145F19"/>
    <w:rPr>
      <w:color w:val="0000FF"/>
      <w:u w:val="single"/>
    </w:rPr>
  </w:style>
  <w:style w:type="character" w:customStyle="1" w:styleId="fontstyle01">
    <w:name w:val="fontstyle01"/>
    <w:rsid w:val="00145F19"/>
    <w:rPr>
      <w:rFonts w:ascii="CenturyGothic" w:hAnsi="CenturyGothic" w:hint="default"/>
      <w:b w:val="0"/>
      <w:bCs w:val="0"/>
      <w:i w:val="0"/>
      <w:iCs w:val="0"/>
      <w:color w:val="000000"/>
      <w:sz w:val="18"/>
      <w:szCs w:val="18"/>
    </w:rPr>
  </w:style>
  <w:style w:type="character" w:customStyle="1" w:styleId="BodytextBold">
    <w:name w:val="Body text + Bold"/>
    <w:aliases w:val="Spacing 3 pt"/>
    <w:rsid w:val="00145F19"/>
    <w:rPr>
      <w:rFonts w:ascii="Arial" w:hAnsi="Arial" w:cs="Arial"/>
      <w:b/>
      <w:spacing w:val="60"/>
      <w:sz w:val="24"/>
    </w:rPr>
  </w:style>
  <w:style w:type="character" w:customStyle="1" w:styleId="BodytextBold28">
    <w:name w:val="Body text + Bold28"/>
    <w:rsid w:val="00145F19"/>
    <w:rPr>
      <w:rFonts w:ascii="Arial" w:hAnsi="Arial" w:cs="Arial"/>
      <w:b/>
      <w:spacing w:val="0"/>
      <w:sz w:val="24"/>
    </w:rPr>
  </w:style>
  <w:style w:type="paragraph" w:customStyle="1" w:styleId="Heading21">
    <w:name w:val="Heading #21"/>
    <w:basedOn w:val="Normal"/>
    <w:rsid w:val="00145F19"/>
    <w:pPr>
      <w:widowControl/>
      <w:shd w:val="clear" w:color="auto" w:fill="FFFFFF"/>
      <w:autoSpaceDE/>
      <w:autoSpaceDN/>
      <w:spacing w:after="480" w:line="283" w:lineRule="exact"/>
      <w:ind w:hanging="1680"/>
      <w:jc w:val="center"/>
      <w:outlineLvl w:val="1"/>
    </w:pPr>
    <w:rPr>
      <w:rFonts w:ascii="Arial" w:eastAsia="Arial Unicode MS" w:hAnsi="Arial" w:cs="Arial"/>
      <w:b/>
      <w:sz w:val="24"/>
      <w:szCs w:val="24"/>
      <w:lang w:val="pt-BR" w:eastAsia="pt-BR"/>
    </w:rPr>
  </w:style>
  <w:style w:type="character" w:customStyle="1" w:styleId="Bodytext2NotBold">
    <w:name w:val="Body text (2) + Not Bold"/>
    <w:rsid w:val="00145F19"/>
    <w:rPr>
      <w:rFonts w:ascii="Arial" w:hAnsi="Arial" w:cs="Arial"/>
      <w:b/>
      <w:spacing w:val="0"/>
      <w:sz w:val="24"/>
    </w:rPr>
  </w:style>
  <w:style w:type="paragraph" w:customStyle="1" w:styleId="Bodytext21">
    <w:name w:val="Body text (2)1"/>
    <w:basedOn w:val="Normal"/>
    <w:rsid w:val="00145F19"/>
    <w:pPr>
      <w:widowControl/>
      <w:shd w:val="clear" w:color="auto" w:fill="FFFFFF"/>
      <w:autoSpaceDE/>
      <w:autoSpaceDN/>
      <w:spacing w:line="240" w:lineRule="atLeast"/>
    </w:pPr>
    <w:rPr>
      <w:rFonts w:ascii="Arial" w:eastAsia="Arial Unicode MS" w:hAnsi="Arial" w:cs="Arial"/>
      <w:b/>
      <w:sz w:val="24"/>
      <w:szCs w:val="24"/>
      <w:lang w:val="pt-BR" w:eastAsia="pt-BR"/>
    </w:rPr>
  </w:style>
  <w:style w:type="character" w:styleId="HiperlinkVisitado">
    <w:name w:val="FollowedHyperlink"/>
    <w:uiPriority w:val="99"/>
    <w:semiHidden/>
    <w:unhideWhenUsed/>
    <w:rsid w:val="00145F19"/>
    <w:rPr>
      <w:color w:val="954F72"/>
      <w:u w:val="single"/>
    </w:rPr>
  </w:style>
  <w:style w:type="paragraph" w:customStyle="1" w:styleId="msonormal0">
    <w:name w:val="msonormal"/>
    <w:basedOn w:val="Normal"/>
    <w:rsid w:val="00145F1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3">
    <w:name w:val="xl63"/>
    <w:basedOn w:val="Normal"/>
    <w:rsid w:val="00145F19"/>
    <w:pPr>
      <w:widowControl/>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4">
    <w:name w:val="xl64"/>
    <w:basedOn w:val="Normal"/>
    <w:rsid w:val="00145F19"/>
    <w:pPr>
      <w:widowControl/>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65">
    <w:name w:val="xl65"/>
    <w:basedOn w:val="Normal"/>
    <w:rsid w:val="00145F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66">
    <w:name w:val="xl66"/>
    <w:basedOn w:val="Normal"/>
    <w:rsid w:val="00145F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pt-BR" w:eastAsia="pt-BR"/>
    </w:rPr>
  </w:style>
  <w:style w:type="paragraph" w:customStyle="1" w:styleId="xl67">
    <w:name w:val="xl67"/>
    <w:basedOn w:val="Normal"/>
    <w:rsid w:val="00145F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character" w:styleId="Forte">
    <w:name w:val="Strong"/>
    <w:uiPriority w:val="22"/>
    <w:qFormat/>
    <w:rsid w:val="00145F19"/>
    <w:rPr>
      <w:b/>
      <w:bCs/>
    </w:rPr>
  </w:style>
  <w:style w:type="paragraph" w:styleId="Corpodetexto">
    <w:name w:val="Body Text"/>
    <w:basedOn w:val="Normal"/>
    <w:link w:val="CorpodetextoChar"/>
    <w:uiPriority w:val="1"/>
    <w:unhideWhenUsed/>
    <w:qFormat/>
    <w:rsid w:val="00145F19"/>
    <w:pPr>
      <w:widowControl/>
      <w:suppressAutoHyphens/>
      <w:autoSpaceDE/>
      <w:autoSpaceDN/>
      <w:spacing w:after="120"/>
    </w:pPr>
    <w:rPr>
      <w:rFonts w:ascii="Times New Roman" w:eastAsia="Times New Roman" w:hAnsi="Times New Roman" w:cs="Times New Roman"/>
      <w:sz w:val="24"/>
      <w:szCs w:val="24"/>
      <w:lang w:val="pt-BR" w:eastAsia="ar-SA"/>
    </w:rPr>
  </w:style>
  <w:style w:type="character" w:customStyle="1" w:styleId="CorpodetextoChar">
    <w:name w:val="Corpo de texto Char"/>
    <w:basedOn w:val="Fontepargpadro"/>
    <w:link w:val="Corpodetexto"/>
    <w:uiPriority w:val="1"/>
    <w:rsid w:val="00145F19"/>
    <w:rPr>
      <w:rFonts w:ascii="Times New Roman" w:eastAsia="Times New Roman" w:hAnsi="Times New Roman" w:cs="Times New Roman"/>
      <w:sz w:val="24"/>
      <w:szCs w:val="24"/>
      <w:lang w:eastAsia="ar-SA"/>
    </w:rPr>
  </w:style>
  <w:style w:type="paragraph" w:customStyle="1" w:styleId="pb-0">
    <w:name w:val="pb-0"/>
    <w:basedOn w:val="Normal"/>
    <w:rsid w:val="00145F1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SemEspaamento">
    <w:name w:val="No Spacing"/>
    <w:link w:val="SemEspaamentoChar"/>
    <w:uiPriority w:val="1"/>
    <w:qFormat/>
    <w:rsid w:val="00145F19"/>
    <w:pPr>
      <w:suppressAutoHyphens/>
      <w:spacing w:after="0" w:line="240" w:lineRule="auto"/>
    </w:pPr>
    <w:rPr>
      <w:rFonts w:ascii="Times New Roman" w:eastAsia="Times New Roman" w:hAnsi="Times New Roman" w:cs="Times New Roman"/>
      <w:sz w:val="24"/>
      <w:szCs w:val="24"/>
      <w:lang w:eastAsia="ar-SA"/>
    </w:rPr>
  </w:style>
  <w:style w:type="character" w:customStyle="1" w:styleId="ng-star-inserted">
    <w:name w:val="ng-star-inserted"/>
    <w:basedOn w:val="Fontepargpadro"/>
    <w:rsid w:val="00145F19"/>
  </w:style>
  <w:style w:type="character" w:customStyle="1" w:styleId="Ttulo4Char">
    <w:name w:val="Título 4 Char"/>
    <w:basedOn w:val="Fontepargpadro"/>
    <w:link w:val="Ttulo4"/>
    <w:rsid w:val="00C059FD"/>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059FD"/>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059FD"/>
    <w:rPr>
      <w:rFonts w:ascii="Verdana" w:eastAsia="Times New Roman" w:hAnsi="Verdana" w:cs="Times New Roman"/>
      <w:i/>
      <w:szCs w:val="20"/>
      <w:lang w:eastAsia="pt-BR"/>
    </w:rPr>
  </w:style>
  <w:style w:type="character" w:customStyle="1" w:styleId="Ttulo7Char">
    <w:name w:val="Título 7 Char"/>
    <w:basedOn w:val="Fontepargpadro"/>
    <w:link w:val="Ttulo7"/>
    <w:rsid w:val="00C059FD"/>
    <w:rPr>
      <w:rFonts w:ascii="Verdana" w:eastAsia="Times New Roman" w:hAnsi="Verdana" w:cs="Times New Roman"/>
      <w:b/>
      <w:i/>
      <w:szCs w:val="20"/>
      <w:lang w:eastAsia="pt-BR"/>
    </w:rPr>
  </w:style>
  <w:style w:type="character" w:customStyle="1" w:styleId="Ttulo8Char">
    <w:name w:val="Título 8 Char"/>
    <w:basedOn w:val="Fontepargpadro"/>
    <w:link w:val="Ttulo8"/>
    <w:rsid w:val="00C059FD"/>
    <w:rPr>
      <w:rFonts w:ascii="Verdana" w:eastAsia="Times New Roman" w:hAnsi="Verdana" w:cs="Times New Roman"/>
      <w:i/>
      <w:iCs/>
      <w:szCs w:val="20"/>
      <w:lang w:eastAsia="pt-BR"/>
    </w:rPr>
  </w:style>
  <w:style w:type="character" w:customStyle="1" w:styleId="skimlinks-unlinked">
    <w:name w:val="skimlinks-unlinked"/>
    <w:rsid w:val="00C059FD"/>
  </w:style>
  <w:style w:type="paragraph" w:customStyle="1" w:styleId="Estilo">
    <w:name w:val="Estilo"/>
    <w:uiPriority w:val="99"/>
    <w:rsid w:val="00C059FD"/>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C059FD"/>
    <w:rPr>
      <w:rFonts w:ascii="Times New Roman" w:eastAsia="Times New Roman" w:hAnsi="Times New Roman" w:cs="Times New Roman"/>
      <w:sz w:val="24"/>
      <w:szCs w:val="24"/>
      <w:lang w:eastAsia="ar-SA"/>
    </w:rPr>
  </w:style>
  <w:style w:type="paragraph" w:styleId="Sumrio1">
    <w:name w:val="toc 1"/>
    <w:basedOn w:val="Normal"/>
    <w:next w:val="Normal"/>
    <w:autoRedefine/>
    <w:uiPriority w:val="39"/>
    <w:unhideWhenUsed/>
    <w:rsid w:val="00C059FD"/>
    <w:pPr>
      <w:widowControl/>
      <w:tabs>
        <w:tab w:val="right" w:leader="underscore" w:pos="9629"/>
      </w:tabs>
      <w:autoSpaceDE/>
      <w:autoSpaceDN/>
      <w:spacing w:before="120" w:after="120" w:line="276" w:lineRule="auto"/>
      <w:jc w:val="center"/>
    </w:pPr>
    <w:rPr>
      <w:rFonts w:asciiTheme="minorHAnsi" w:eastAsiaTheme="minorHAnsi" w:hAnsiTheme="minorHAnsi" w:cstheme="minorHAnsi"/>
      <w:b/>
      <w:bCs/>
      <w:caps/>
      <w:sz w:val="20"/>
      <w:szCs w:val="20"/>
      <w:lang w:val="pt-BR"/>
    </w:rPr>
  </w:style>
  <w:style w:type="paragraph" w:styleId="Sumrio2">
    <w:name w:val="toc 2"/>
    <w:basedOn w:val="Normal"/>
    <w:next w:val="Normal"/>
    <w:autoRedefine/>
    <w:uiPriority w:val="39"/>
    <w:unhideWhenUsed/>
    <w:rsid w:val="00C059FD"/>
    <w:pPr>
      <w:widowControl/>
      <w:autoSpaceDE/>
      <w:autoSpaceDN/>
      <w:spacing w:line="276" w:lineRule="auto"/>
      <w:ind w:left="220"/>
    </w:pPr>
    <w:rPr>
      <w:rFonts w:asciiTheme="minorHAnsi" w:eastAsiaTheme="minorHAnsi" w:hAnsiTheme="minorHAnsi" w:cstheme="minorHAnsi"/>
      <w:smallCaps/>
      <w:sz w:val="20"/>
      <w:szCs w:val="20"/>
      <w:lang w:val="pt-BR"/>
    </w:rPr>
  </w:style>
  <w:style w:type="paragraph" w:styleId="Sumrio3">
    <w:name w:val="toc 3"/>
    <w:basedOn w:val="Normal"/>
    <w:next w:val="Normal"/>
    <w:autoRedefine/>
    <w:uiPriority w:val="39"/>
    <w:unhideWhenUsed/>
    <w:rsid w:val="00C059FD"/>
    <w:pPr>
      <w:widowControl/>
      <w:autoSpaceDE/>
      <w:autoSpaceDN/>
      <w:spacing w:line="276" w:lineRule="auto"/>
      <w:ind w:left="440"/>
    </w:pPr>
    <w:rPr>
      <w:rFonts w:asciiTheme="minorHAnsi" w:eastAsiaTheme="minorHAnsi" w:hAnsiTheme="minorHAnsi" w:cstheme="minorHAnsi"/>
      <w:i/>
      <w:iCs/>
      <w:sz w:val="20"/>
      <w:szCs w:val="20"/>
      <w:lang w:val="pt-BR"/>
    </w:rPr>
  </w:style>
  <w:style w:type="paragraph" w:styleId="Sumrio4">
    <w:name w:val="toc 4"/>
    <w:basedOn w:val="Normal"/>
    <w:next w:val="Normal"/>
    <w:autoRedefine/>
    <w:uiPriority w:val="39"/>
    <w:unhideWhenUsed/>
    <w:rsid w:val="00C059FD"/>
    <w:pPr>
      <w:widowControl/>
      <w:autoSpaceDE/>
      <w:autoSpaceDN/>
      <w:spacing w:line="276" w:lineRule="auto"/>
      <w:ind w:left="660"/>
    </w:pPr>
    <w:rPr>
      <w:rFonts w:asciiTheme="minorHAnsi" w:eastAsiaTheme="minorHAnsi" w:hAnsiTheme="minorHAnsi" w:cstheme="minorHAnsi"/>
      <w:sz w:val="18"/>
      <w:szCs w:val="18"/>
      <w:lang w:val="pt-BR"/>
    </w:rPr>
  </w:style>
  <w:style w:type="paragraph" w:styleId="Sumrio5">
    <w:name w:val="toc 5"/>
    <w:basedOn w:val="Normal"/>
    <w:next w:val="Normal"/>
    <w:autoRedefine/>
    <w:uiPriority w:val="39"/>
    <w:unhideWhenUsed/>
    <w:rsid w:val="00C059FD"/>
    <w:pPr>
      <w:widowControl/>
      <w:autoSpaceDE/>
      <w:autoSpaceDN/>
      <w:spacing w:line="276" w:lineRule="auto"/>
      <w:ind w:left="880"/>
    </w:pPr>
    <w:rPr>
      <w:rFonts w:asciiTheme="minorHAnsi" w:eastAsiaTheme="minorHAnsi" w:hAnsiTheme="minorHAnsi" w:cstheme="minorHAnsi"/>
      <w:sz w:val="18"/>
      <w:szCs w:val="18"/>
      <w:lang w:val="pt-BR"/>
    </w:rPr>
  </w:style>
  <w:style w:type="paragraph" w:styleId="Sumrio6">
    <w:name w:val="toc 6"/>
    <w:basedOn w:val="Normal"/>
    <w:next w:val="Normal"/>
    <w:autoRedefine/>
    <w:uiPriority w:val="39"/>
    <w:unhideWhenUsed/>
    <w:rsid w:val="00C059FD"/>
    <w:pPr>
      <w:widowControl/>
      <w:autoSpaceDE/>
      <w:autoSpaceDN/>
      <w:spacing w:line="276" w:lineRule="auto"/>
      <w:ind w:left="1100"/>
    </w:pPr>
    <w:rPr>
      <w:rFonts w:asciiTheme="minorHAnsi" w:eastAsiaTheme="minorHAnsi" w:hAnsiTheme="minorHAnsi" w:cstheme="minorHAnsi"/>
      <w:sz w:val="18"/>
      <w:szCs w:val="18"/>
      <w:lang w:val="pt-BR"/>
    </w:rPr>
  </w:style>
  <w:style w:type="paragraph" w:styleId="Sumrio7">
    <w:name w:val="toc 7"/>
    <w:basedOn w:val="Normal"/>
    <w:next w:val="Normal"/>
    <w:autoRedefine/>
    <w:uiPriority w:val="39"/>
    <w:unhideWhenUsed/>
    <w:rsid w:val="00C059FD"/>
    <w:pPr>
      <w:widowControl/>
      <w:autoSpaceDE/>
      <w:autoSpaceDN/>
      <w:spacing w:line="276" w:lineRule="auto"/>
      <w:ind w:left="1320"/>
    </w:pPr>
    <w:rPr>
      <w:rFonts w:asciiTheme="minorHAnsi" w:eastAsiaTheme="minorHAnsi" w:hAnsiTheme="minorHAnsi" w:cstheme="minorHAnsi"/>
      <w:sz w:val="18"/>
      <w:szCs w:val="18"/>
      <w:lang w:val="pt-BR"/>
    </w:rPr>
  </w:style>
  <w:style w:type="paragraph" w:styleId="Sumrio8">
    <w:name w:val="toc 8"/>
    <w:basedOn w:val="Normal"/>
    <w:next w:val="Normal"/>
    <w:autoRedefine/>
    <w:uiPriority w:val="39"/>
    <w:unhideWhenUsed/>
    <w:rsid w:val="00C059FD"/>
    <w:pPr>
      <w:widowControl/>
      <w:autoSpaceDE/>
      <w:autoSpaceDN/>
      <w:spacing w:line="276" w:lineRule="auto"/>
      <w:ind w:left="1540"/>
    </w:pPr>
    <w:rPr>
      <w:rFonts w:asciiTheme="minorHAnsi" w:eastAsiaTheme="minorHAnsi" w:hAnsiTheme="minorHAnsi" w:cstheme="minorHAnsi"/>
      <w:sz w:val="18"/>
      <w:szCs w:val="18"/>
      <w:lang w:val="pt-BR"/>
    </w:rPr>
  </w:style>
  <w:style w:type="paragraph" w:styleId="Sumrio9">
    <w:name w:val="toc 9"/>
    <w:basedOn w:val="Normal"/>
    <w:next w:val="Normal"/>
    <w:autoRedefine/>
    <w:uiPriority w:val="39"/>
    <w:unhideWhenUsed/>
    <w:rsid w:val="00C059FD"/>
    <w:pPr>
      <w:widowControl/>
      <w:autoSpaceDE/>
      <w:autoSpaceDN/>
      <w:spacing w:line="276" w:lineRule="auto"/>
      <w:ind w:left="1760"/>
    </w:pPr>
    <w:rPr>
      <w:rFonts w:asciiTheme="minorHAnsi" w:eastAsiaTheme="minorHAnsi" w:hAnsiTheme="minorHAnsi" w:cstheme="minorHAnsi"/>
      <w:sz w:val="18"/>
      <w:szCs w:val="18"/>
      <w:lang w:val="pt-BR"/>
    </w:rPr>
  </w:style>
  <w:style w:type="paragraph" w:customStyle="1" w:styleId="Ttuloparaedital">
    <w:name w:val="Título para edital"/>
    <w:basedOn w:val="SemEspaamento"/>
    <w:link w:val="TtuloparaeditalChar"/>
    <w:qFormat/>
    <w:rsid w:val="00C059FD"/>
    <w:pPr>
      <w:suppressAutoHyphens w:val="0"/>
      <w:spacing w:before="120"/>
      <w:ind w:left="-57"/>
      <w:outlineLvl w:val="0"/>
    </w:pPr>
    <w:rPr>
      <w:rFonts w:ascii="Cambria" w:hAnsi="Cambria"/>
      <w:b/>
    </w:rPr>
  </w:style>
  <w:style w:type="character" w:customStyle="1" w:styleId="TtuloparaeditalChar">
    <w:name w:val="Título para edital Char"/>
    <w:basedOn w:val="SemEspaamentoChar"/>
    <w:link w:val="Ttuloparaedital"/>
    <w:rsid w:val="00C059FD"/>
    <w:rPr>
      <w:rFonts w:ascii="Cambria" w:eastAsia="Times New Roman" w:hAnsi="Cambria" w:cs="Times New Roman"/>
      <w:b/>
      <w:sz w:val="24"/>
      <w:szCs w:val="24"/>
      <w:lang w:eastAsia="ar-SA"/>
    </w:rPr>
  </w:style>
  <w:style w:type="numbering" w:customStyle="1" w:styleId="Semlista2">
    <w:name w:val="Sem lista2"/>
    <w:next w:val="Semlista"/>
    <w:uiPriority w:val="99"/>
    <w:semiHidden/>
    <w:unhideWhenUsed/>
    <w:rsid w:val="00C059FD"/>
  </w:style>
  <w:style w:type="table" w:customStyle="1" w:styleId="Tabelacomgrade2">
    <w:name w:val="Tabela com grade2"/>
    <w:basedOn w:val="Tabelanormal"/>
    <w:next w:val="Tabelacomgrade"/>
    <w:uiPriority w:val="59"/>
    <w:rsid w:val="00C059FD"/>
    <w:pPr>
      <w:spacing w:before="120" w:after="0" w:line="240" w:lineRule="auto"/>
      <w:ind w:left="-5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C059FD"/>
  </w:style>
  <w:style w:type="table" w:customStyle="1" w:styleId="Tabelacomgrade11">
    <w:name w:val="Tabela com grade11"/>
    <w:basedOn w:val="Tabelanormal"/>
    <w:next w:val="Tabelacomgrade"/>
    <w:uiPriority w:val="59"/>
    <w:rsid w:val="00C059FD"/>
    <w:pPr>
      <w:spacing w:before="120" w:after="0" w:line="240" w:lineRule="auto"/>
      <w:ind w:left="-5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C059FD"/>
    <w:pPr>
      <w:spacing w:after="0" w:line="240" w:lineRule="auto"/>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C059FD"/>
  </w:style>
  <w:style w:type="numbering" w:customStyle="1" w:styleId="Semlista4">
    <w:name w:val="Sem lista4"/>
    <w:next w:val="Semlista"/>
    <w:semiHidden/>
    <w:rsid w:val="00C059FD"/>
  </w:style>
  <w:style w:type="paragraph" w:styleId="Ttulo">
    <w:name w:val="Title"/>
    <w:basedOn w:val="Normal"/>
    <w:link w:val="TtuloChar"/>
    <w:qFormat/>
    <w:rsid w:val="00C059FD"/>
    <w:pPr>
      <w:widowControl/>
      <w:autoSpaceDE/>
      <w:autoSpaceDN/>
      <w:jc w:val="center"/>
    </w:pPr>
    <w:rPr>
      <w:rFonts w:ascii="TypoUpright BT" w:eastAsia="Times New Roman" w:hAnsi="TypoUpright BT" w:cs="Times New Roman"/>
      <w:sz w:val="48"/>
      <w:szCs w:val="20"/>
      <w:lang w:val="pt-BR" w:eastAsia="pt-BR"/>
    </w:rPr>
  </w:style>
  <w:style w:type="character" w:customStyle="1" w:styleId="TtuloChar">
    <w:name w:val="Título Char"/>
    <w:basedOn w:val="Fontepargpadro"/>
    <w:link w:val="Ttulo"/>
    <w:rsid w:val="00C059FD"/>
    <w:rPr>
      <w:rFonts w:ascii="TypoUpright BT" w:eastAsia="Times New Roman" w:hAnsi="TypoUpright BT" w:cs="Times New Roman"/>
      <w:sz w:val="48"/>
      <w:szCs w:val="20"/>
      <w:lang w:eastAsia="pt-BR"/>
    </w:rPr>
  </w:style>
  <w:style w:type="table" w:customStyle="1" w:styleId="Tabelacomgrade3">
    <w:name w:val="Tabela com grade3"/>
    <w:basedOn w:val="Tabelanormal"/>
    <w:next w:val="Tabelacomgrade"/>
    <w:uiPriority w:val="59"/>
    <w:rsid w:val="00C059FD"/>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059FD"/>
    <w:pPr>
      <w:widowControl/>
      <w:autoSpaceDE/>
      <w:autoSpaceDN/>
      <w:spacing w:after="120" w:line="480" w:lineRule="auto"/>
      <w:ind w:left="283"/>
    </w:pPr>
    <w:rPr>
      <w:rFonts w:ascii="Verdana" w:eastAsia="Times New Roman" w:hAnsi="Verdana" w:cs="Times New Roman"/>
      <w:szCs w:val="20"/>
      <w:lang w:val="pt-BR" w:eastAsia="pt-BR"/>
    </w:rPr>
  </w:style>
  <w:style w:type="character" w:customStyle="1" w:styleId="Recuodecorpodetexto2Char">
    <w:name w:val="Recuo de corpo de texto 2 Char"/>
    <w:basedOn w:val="Fontepargpadro"/>
    <w:link w:val="Recuodecorpodetexto2"/>
    <w:rsid w:val="00C059FD"/>
    <w:rPr>
      <w:rFonts w:ascii="Verdana" w:eastAsia="Times New Roman" w:hAnsi="Verdana" w:cs="Times New Roman"/>
      <w:szCs w:val="20"/>
      <w:lang w:eastAsia="pt-BR"/>
    </w:rPr>
  </w:style>
  <w:style w:type="paragraph" w:styleId="Commarcadores">
    <w:name w:val="List Bullet"/>
    <w:basedOn w:val="Normal"/>
    <w:rsid w:val="00C059FD"/>
    <w:pPr>
      <w:widowControl/>
      <w:numPr>
        <w:numId w:val="2"/>
      </w:numPr>
      <w:autoSpaceDE/>
      <w:autoSpaceDN/>
    </w:pPr>
    <w:rPr>
      <w:rFonts w:ascii="Verdana" w:eastAsia="Times New Roman" w:hAnsi="Verdana" w:cs="Times New Roman"/>
      <w:szCs w:val="20"/>
      <w:lang w:val="pt-BR" w:eastAsia="pt-BR"/>
    </w:rPr>
  </w:style>
  <w:style w:type="paragraph" w:styleId="Partesuperior-zdoformulrio">
    <w:name w:val="HTML Top of Form"/>
    <w:basedOn w:val="Normal"/>
    <w:next w:val="Normal"/>
    <w:link w:val="Partesuperior-zdoformulrioChar"/>
    <w:hidden/>
    <w:rsid w:val="00C059FD"/>
    <w:pPr>
      <w:widowControl/>
      <w:pBdr>
        <w:bottom w:val="single" w:sz="6" w:space="1" w:color="auto"/>
      </w:pBdr>
      <w:autoSpaceDE/>
      <w:autoSpaceDN/>
      <w:jc w:val="center"/>
    </w:pPr>
    <w:rPr>
      <w:rFonts w:ascii="Arial" w:eastAsia="Times New Roman" w:hAnsi="Arial" w:cs="Arial"/>
      <w:vanish/>
      <w:sz w:val="16"/>
      <w:szCs w:val="16"/>
      <w:lang w:val="pt-BR" w:eastAsia="pt-BR"/>
    </w:rPr>
  </w:style>
  <w:style w:type="character" w:customStyle="1" w:styleId="Partesuperior-zdoformulrioChar">
    <w:name w:val="Parte superior-z do formulário Char"/>
    <w:basedOn w:val="Fontepargpadro"/>
    <w:link w:val="Partesuperior-zdoformulrio"/>
    <w:rsid w:val="00C059FD"/>
    <w:rPr>
      <w:rFonts w:ascii="Arial" w:eastAsia="Times New Roman" w:hAnsi="Arial" w:cs="Arial"/>
      <w:vanish/>
      <w:sz w:val="16"/>
      <w:szCs w:val="16"/>
      <w:lang w:eastAsia="pt-BR"/>
    </w:rPr>
  </w:style>
  <w:style w:type="character" w:customStyle="1" w:styleId="label">
    <w:name w:val="label"/>
    <w:basedOn w:val="Fontepargpadro"/>
    <w:rsid w:val="00C059FD"/>
  </w:style>
  <w:style w:type="character" w:customStyle="1" w:styleId="toolbarpipe1">
    <w:name w:val="toolbarpipe1"/>
    <w:rsid w:val="00C059FD"/>
    <w:rPr>
      <w:vanish w:val="0"/>
      <w:webHidden w:val="0"/>
      <w:color w:val="CCCCCC"/>
      <w:specVanish w:val="0"/>
    </w:rPr>
  </w:style>
  <w:style w:type="character" w:customStyle="1" w:styleId="cchev13">
    <w:name w:val="c_chev13"/>
    <w:rsid w:val="00C059FD"/>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059FD"/>
    <w:pPr>
      <w:widowControl/>
      <w:pBdr>
        <w:top w:val="single" w:sz="6" w:space="1" w:color="auto"/>
      </w:pBdr>
      <w:autoSpaceDE/>
      <w:autoSpaceDN/>
      <w:jc w:val="center"/>
    </w:pPr>
    <w:rPr>
      <w:rFonts w:ascii="Arial" w:eastAsia="Times New Roman" w:hAnsi="Arial" w:cs="Arial"/>
      <w:vanish/>
      <w:sz w:val="16"/>
      <w:szCs w:val="16"/>
      <w:lang w:val="pt-BR" w:eastAsia="pt-BR"/>
    </w:rPr>
  </w:style>
  <w:style w:type="character" w:customStyle="1" w:styleId="ParteinferiordoformulrioChar">
    <w:name w:val="Parte inferior do formulário Char"/>
    <w:basedOn w:val="Fontepargpadro"/>
    <w:link w:val="Parteinferiordoformulrio"/>
    <w:rsid w:val="00C059FD"/>
    <w:rPr>
      <w:rFonts w:ascii="Arial" w:eastAsia="Times New Roman" w:hAnsi="Arial" w:cs="Arial"/>
      <w:vanish/>
      <w:sz w:val="16"/>
      <w:szCs w:val="16"/>
      <w:lang w:eastAsia="pt-BR"/>
    </w:rPr>
  </w:style>
  <w:style w:type="paragraph" w:customStyle="1" w:styleId="OmniPage3">
    <w:name w:val="OmniPage #3"/>
    <w:basedOn w:val="Normal"/>
    <w:rsid w:val="00C059FD"/>
    <w:pPr>
      <w:widowControl/>
      <w:suppressAutoHyphens/>
      <w:autoSpaceDE/>
      <w:autoSpaceDN/>
    </w:pPr>
    <w:rPr>
      <w:rFonts w:ascii="Times New Roman" w:eastAsia="Times New Roman" w:hAnsi="Times New Roman" w:cs="Times New Roman"/>
      <w:sz w:val="20"/>
      <w:szCs w:val="20"/>
      <w:lang w:val="en-US" w:eastAsia="ar-SA"/>
    </w:rPr>
  </w:style>
  <w:style w:type="paragraph" w:customStyle="1" w:styleId="Default">
    <w:name w:val="Default"/>
    <w:rsid w:val="00C059FD"/>
    <w:pPr>
      <w:autoSpaceDE w:val="0"/>
      <w:autoSpaceDN w:val="0"/>
      <w:adjustRightInd w:val="0"/>
      <w:spacing w:after="0" w:line="240" w:lineRule="auto"/>
    </w:pPr>
    <w:rPr>
      <w:rFonts w:ascii="Verdana" w:eastAsia="Times New Roman" w:hAnsi="Verdana" w:cs="Verdana"/>
      <w:color w:val="000000"/>
      <w:sz w:val="24"/>
      <w:szCs w:val="24"/>
    </w:rPr>
  </w:style>
  <w:style w:type="table" w:styleId="TabeladeGrade5Escura-nfase3">
    <w:name w:val="Grid Table 5 Dark Accent 3"/>
    <w:basedOn w:val="Tabelanormal"/>
    <w:uiPriority w:val="50"/>
    <w:rsid w:val="00C059FD"/>
    <w:pPr>
      <w:spacing w:before="120" w:after="0" w:line="240" w:lineRule="auto"/>
      <w:ind w:left="-57"/>
      <w:jc w:val="both"/>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numbering" w:customStyle="1" w:styleId="Semlista5">
    <w:name w:val="Sem lista5"/>
    <w:next w:val="Semlista"/>
    <w:uiPriority w:val="99"/>
    <w:semiHidden/>
    <w:unhideWhenUsed/>
    <w:rsid w:val="00C059FD"/>
  </w:style>
  <w:style w:type="table" w:customStyle="1" w:styleId="TableNormal1">
    <w:name w:val="Table Normal1"/>
    <w:uiPriority w:val="2"/>
    <w:semiHidden/>
    <w:unhideWhenUsed/>
    <w:qFormat/>
    <w:rsid w:val="00C059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C059FD"/>
    <w:rPr>
      <w:color w:val="800080"/>
      <w:u w:val="single"/>
    </w:rPr>
  </w:style>
  <w:style w:type="numbering" w:customStyle="1" w:styleId="Estilo1">
    <w:name w:val="Estilo1"/>
    <w:uiPriority w:val="99"/>
    <w:rsid w:val="00C059FD"/>
    <w:pPr>
      <w:numPr>
        <w:numId w:val="3"/>
      </w:numPr>
    </w:pPr>
  </w:style>
  <w:style w:type="numbering" w:customStyle="1" w:styleId="Semlista6">
    <w:name w:val="Sem lista6"/>
    <w:next w:val="Semlista"/>
    <w:uiPriority w:val="99"/>
    <w:semiHidden/>
    <w:unhideWhenUsed/>
    <w:rsid w:val="00C059FD"/>
  </w:style>
  <w:style w:type="paragraph" w:customStyle="1" w:styleId="font5">
    <w:name w:val="font5"/>
    <w:basedOn w:val="Normal"/>
    <w:rsid w:val="00C059FD"/>
    <w:pPr>
      <w:widowControl/>
      <w:autoSpaceDE/>
      <w:autoSpaceDN/>
      <w:spacing w:before="100" w:beforeAutospacing="1" w:after="100" w:afterAutospacing="1"/>
    </w:pPr>
    <w:rPr>
      <w:rFonts w:ascii="Arial" w:eastAsia="Times New Roman" w:hAnsi="Arial" w:cs="Arial"/>
      <w:sz w:val="28"/>
      <w:szCs w:val="28"/>
      <w:lang w:val="pt-BR" w:eastAsia="pt-BR"/>
    </w:rPr>
  </w:style>
  <w:style w:type="paragraph" w:customStyle="1" w:styleId="xl68">
    <w:name w:val="xl68"/>
    <w:basedOn w:val="Normal"/>
    <w:rsid w:val="00C059FD"/>
    <w:pPr>
      <w:widowControl/>
      <w:pBdr>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69">
    <w:name w:val="xl69"/>
    <w:basedOn w:val="Normal"/>
    <w:rsid w:val="00C059FD"/>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8"/>
      <w:szCs w:val="28"/>
      <w:lang w:val="pt-BR" w:eastAsia="pt-BR"/>
    </w:rPr>
  </w:style>
  <w:style w:type="paragraph" w:customStyle="1" w:styleId="xl70">
    <w:name w:val="xl70"/>
    <w:basedOn w:val="Normal"/>
    <w:rsid w:val="00C059F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8"/>
      <w:szCs w:val="28"/>
      <w:lang w:val="pt-BR" w:eastAsia="pt-BR"/>
    </w:rPr>
  </w:style>
  <w:style w:type="paragraph" w:customStyle="1" w:styleId="xl71">
    <w:name w:val="xl71"/>
    <w:basedOn w:val="Normal"/>
    <w:rsid w:val="00C059FD"/>
    <w:pPr>
      <w:widowControl/>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8"/>
      <w:szCs w:val="28"/>
      <w:lang w:val="pt-BR" w:eastAsia="pt-BR"/>
    </w:rPr>
  </w:style>
  <w:style w:type="paragraph" w:customStyle="1" w:styleId="xl72">
    <w:name w:val="xl72"/>
    <w:basedOn w:val="Normal"/>
    <w:rsid w:val="00C059FD"/>
    <w:pPr>
      <w:widowControl/>
      <w:autoSpaceDE/>
      <w:autoSpaceDN/>
      <w:spacing w:before="100" w:beforeAutospacing="1" w:after="100" w:afterAutospacing="1"/>
      <w:textAlignment w:val="center"/>
    </w:pPr>
    <w:rPr>
      <w:rFonts w:ascii="Arial" w:eastAsia="Times New Roman" w:hAnsi="Arial" w:cs="Arial"/>
      <w:b/>
      <w:bCs/>
      <w:sz w:val="32"/>
      <w:szCs w:val="32"/>
      <w:lang w:val="pt-BR" w:eastAsia="pt-BR"/>
    </w:rPr>
  </w:style>
  <w:style w:type="paragraph" w:customStyle="1" w:styleId="xl73">
    <w:name w:val="xl73"/>
    <w:basedOn w:val="Normal"/>
    <w:rsid w:val="00C059FD"/>
    <w:pPr>
      <w:widowControl/>
      <w:shd w:val="clear" w:color="000000" w:fill="FFFFFF"/>
      <w:autoSpaceDE/>
      <w:autoSpaceDN/>
      <w:spacing w:before="100" w:beforeAutospacing="1" w:after="100" w:afterAutospacing="1"/>
      <w:jc w:val="center"/>
      <w:textAlignment w:val="center"/>
    </w:pPr>
    <w:rPr>
      <w:rFonts w:ascii="Arial" w:eastAsia="Times New Roman" w:hAnsi="Arial" w:cs="Arial"/>
      <w:sz w:val="32"/>
      <w:szCs w:val="32"/>
      <w:lang w:val="pt-BR" w:eastAsia="pt-BR"/>
    </w:rPr>
  </w:style>
  <w:style w:type="paragraph" w:customStyle="1" w:styleId="xl74">
    <w:name w:val="xl74"/>
    <w:basedOn w:val="Normal"/>
    <w:rsid w:val="00C059FD"/>
    <w:pPr>
      <w:widowControl/>
      <w:pBdr>
        <w:top w:val="single" w:sz="8" w:space="0" w:color="auto"/>
        <w:left w:val="single" w:sz="8" w:space="0" w:color="auto"/>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32"/>
      <w:szCs w:val="32"/>
      <w:lang w:val="pt-BR" w:eastAsia="pt-BR"/>
    </w:rPr>
  </w:style>
  <w:style w:type="paragraph" w:customStyle="1" w:styleId="xl75">
    <w:name w:val="xl75"/>
    <w:basedOn w:val="Normal"/>
    <w:rsid w:val="00C059FD"/>
    <w:pPr>
      <w:widowControl/>
      <w:shd w:val="clear" w:color="000000" w:fill="FFFFFF"/>
      <w:autoSpaceDE/>
      <w:autoSpaceDN/>
      <w:spacing w:before="100" w:beforeAutospacing="1" w:after="100" w:afterAutospacing="1"/>
      <w:jc w:val="center"/>
      <w:textAlignment w:val="center"/>
    </w:pPr>
    <w:rPr>
      <w:rFonts w:ascii="Arial" w:eastAsia="Times New Roman" w:hAnsi="Arial" w:cs="Arial"/>
      <w:b/>
      <w:bCs/>
      <w:sz w:val="32"/>
      <w:szCs w:val="32"/>
      <w:lang w:val="pt-BR" w:eastAsia="pt-BR"/>
    </w:rPr>
  </w:style>
  <w:style w:type="paragraph" w:customStyle="1" w:styleId="xl76">
    <w:name w:val="xl76"/>
    <w:basedOn w:val="Normal"/>
    <w:rsid w:val="00C059FD"/>
    <w:pPr>
      <w:widowControl/>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77">
    <w:name w:val="xl77"/>
    <w:basedOn w:val="Normal"/>
    <w:rsid w:val="00C059FD"/>
    <w:pPr>
      <w:widowControl/>
      <w:pBdr>
        <w:left w:val="single" w:sz="4" w:space="0" w:color="auto"/>
        <w:bottom w:val="single" w:sz="4" w:space="0" w:color="auto"/>
      </w:pBdr>
      <w:autoSpaceDE/>
      <w:autoSpaceDN/>
      <w:spacing w:before="100" w:beforeAutospacing="1" w:after="100" w:afterAutospacing="1"/>
      <w:jc w:val="both"/>
      <w:textAlignment w:val="center"/>
    </w:pPr>
    <w:rPr>
      <w:rFonts w:ascii="Arial" w:eastAsia="Times New Roman" w:hAnsi="Arial" w:cs="Arial"/>
      <w:sz w:val="24"/>
      <w:szCs w:val="24"/>
      <w:lang w:val="pt-BR" w:eastAsia="pt-BR"/>
    </w:rPr>
  </w:style>
  <w:style w:type="paragraph" w:customStyle="1" w:styleId="xl78">
    <w:name w:val="xl78"/>
    <w:basedOn w:val="Normal"/>
    <w:rsid w:val="00C059FD"/>
    <w:pPr>
      <w:widowControl/>
      <w:pBdr>
        <w:top w:val="single" w:sz="4" w:space="0" w:color="auto"/>
        <w:left w:val="single" w:sz="4" w:space="0" w:color="auto"/>
        <w:bottom w:val="single" w:sz="4" w:space="0" w:color="auto"/>
      </w:pBdr>
      <w:autoSpaceDE/>
      <w:autoSpaceDN/>
      <w:spacing w:before="100" w:beforeAutospacing="1" w:after="100" w:afterAutospacing="1"/>
      <w:jc w:val="both"/>
      <w:textAlignment w:val="center"/>
    </w:pPr>
    <w:rPr>
      <w:rFonts w:ascii="Arial" w:eastAsia="Times New Roman" w:hAnsi="Arial" w:cs="Arial"/>
      <w:sz w:val="24"/>
      <w:szCs w:val="24"/>
      <w:lang w:val="pt-BR" w:eastAsia="pt-BR"/>
    </w:rPr>
  </w:style>
  <w:style w:type="paragraph" w:customStyle="1" w:styleId="xl79">
    <w:name w:val="xl79"/>
    <w:basedOn w:val="Normal"/>
    <w:rsid w:val="00C059FD"/>
    <w:pPr>
      <w:widowControl/>
      <w:pBdr>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8"/>
      <w:szCs w:val="28"/>
      <w:lang w:val="pt-BR" w:eastAsia="pt-BR"/>
    </w:rPr>
  </w:style>
  <w:style w:type="paragraph" w:customStyle="1" w:styleId="xl80">
    <w:name w:val="xl80"/>
    <w:basedOn w:val="Normal"/>
    <w:rsid w:val="00C059FD"/>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8"/>
      <w:szCs w:val="28"/>
      <w:lang w:val="pt-BR" w:eastAsia="pt-BR"/>
    </w:rPr>
  </w:style>
  <w:style w:type="paragraph" w:customStyle="1" w:styleId="xl81">
    <w:name w:val="xl81"/>
    <w:basedOn w:val="Normal"/>
    <w:rsid w:val="00C059FD"/>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000000"/>
      <w:sz w:val="28"/>
      <w:szCs w:val="28"/>
      <w:lang w:val="pt-BR" w:eastAsia="pt-BR"/>
    </w:rPr>
  </w:style>
  <w:style w:type="paragraph" w:customStyle="1" w:styleId="xl82">
    <w:name w:val="xl82"/>
    <w:basedOn w:val="Normal"/>
    <w:rsid w:val="00C059FD"/>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83">
    <w:name w:val="xl83"/>
    <w:basedOn w:val="Normal"/>
    <w:rsid w:val="00C059F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84">
    <w:name w:val="xl84"/>
    <w:basedOn w:val="Normal"/>
    <w:rsid w:val="00C059F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85">
    <w:name w:val="xl85"/>
    <w:basedOn w:val="Normal"/>
    <w:rsid w:val="00C059F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24"/>
      <w:szCs w:val="24"/>
      <w:lang w:val="pt-BR" w:eastAsia="pt-BR"/>
    </w:rPr>
  </w:style>
  <w:style w:type="paragraph" w:customStyle="1" w:styleId="xl86">
    <w:name w:val="xl86"/>
    <w:basedOn w:val="Normal"/>
    <w:rsid w:val="00C059F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87">
    <w:name w:val="xl87"/>
    <w:basedOn w:val="Normal"/>
    <w:rsid w:val="00C059F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88">
    <w:name w:val="xl88"/>
    <w:basedOn w:val="Normal"/>
    <w:rsid w:val="00C059FD"/>
    <w:pPr>
      <w:widowControl/>
      <w:pBdr>
        <w:top w:val="single" w:sz="4" w:space="0" w:color="auto"/>
        <w:left w:val="single" w:sz="4" w:space="0" w:color="auto"/>
        <w:bottom w:val="single" w:sz="4" w:space="0" w:color="auto"/>
      </w:pBdr>
      <w:autoSpaceDE/>
      <w:autoSpaceDN/>
      <w:spacing w:before="100" w:beforeAutospacing="1" w:after="100" w:afterAutospacing="1"/>
      <w:jc w:val="both"/>
      <w:textAlignment w:val="center"/>
    </w:pPr>
    <w:rPr>
      <w:rFonts w:ascii="Arial" w:eastAsia="Times New Roman" w:hAnsi="Arial" w:cs="Arial"/>
      <w:sz w:val="24"/>
      <w:szCs w:val="24"/>
      <w:lang w:val="pt-BR" w:eastAsia="pt-BR"/>
    </w:rPr>
  </w:style>
  <w:style w:type="paragraph" w:customStyle="1" w:styleId="xl89">
    <w:name w:val="xl89"/>
    <w:basedOn w:val="Normal"/>
    <w:rsid w:val="00C059FD"/>
    <w:pPr>
      <w:widowControl/>
      <w:pBdr>
        <w:lef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90">
    <w:name w:val="xl90"/>
    <w:basedOn w:val="Normal"/>
    <w:rsid w:val="00C059FD"/>
    <w:pPr>
      <w:widowControl/>
      <w:pBdr>
        <w:top w:val="single" w:sz="4" w:space="0" w:color="auto"/>
        <w:left w:val="single" w:sz="4" w:space="0" w:color="auto"/>
      </w:pBdr>
      <w:autoSpaceDE/>
      <w:autoSpaceDN/>
      <w:spacing w:before="100" w:beforeAutospacing="1" w:after="100" w:afterAutospacing="1"/>
      <w:jc w:val="both"/>
      <w:textAlignment w:val="center"/>
    </w:pPr>
    <w:rPr>
      <w:rFonts w:ascii="Arial" w:eastAsia="Times New Roman" w:hAnsi="Arial" w:cs="Arial"/>
      <w:sz w:val="24"/>
      <w:szCs w:val="24"/>
      <w:lang w:val="pt-BR" w:eastAsia="pt-BR"/>
    </w:rPr>
  </w:style>
  <w:style w:type="paragraph" w:customStyle="1" w:styleId="xl91">
    <w:name w:val="xl91"/>
    <w:basedOn w:val="Normal"/>
    <w:rsid w:val="00C059FD"/>
    <w:pPr>
      <w:widowControl/>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92">
    <w:name w:val="xl92"/>
    <w:basedOn w:val="Normal"/>
    <w:rsid w:val="00C059FD"/>
    <w:pPr>
      <w:widowControl/>
      <w:pBdr>
        <w:top w:val="single" w:sz="8" w:space="0" w:color="auto"/>
        <w:left w:val="single" w:sz="8" w:space="0" w:color="auto"/>
        <w:bottom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32"/>
      <w:szCs w:val="32"/>
      <w:lang w:val="pt-BR" w:eastAsia="pt-BR"/>
    </w:rPr>
  </w:style>
  <w:style w:type="paragraph" w:customStyle="1" w:styleId="xl93">
    <w:name w:val="xl93"/>
    <w:basedOn w:val="Normal"/>
    <w:rsid w:val="00C059FD"/>
    <w:pPr>
      <w:widowControl/>
      <w:pBdr>
        <w:top w:val="single" w:sz="8" w:space="0" w:color="auto"/>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32"/>
      <w:szCs w:val="32"/>
      <w:lang w:val="pt-BR" w:eastAsia="pt-BR"/>
    </w:rPr>
  </w:style>
  <w:style w:type="paragraph" w:customStyle="1" w:styleId="xl94">
    <w:name w:val="xl94"/>
    <w:basedOn w:val="Normal"/>
    <w:rsid w:val="00C059FD"/>
    <w:pPr>
      <w:widowControl/>
      <w:pBdr>
        <w:top w:val="single" w:sz="8" w:space="0" w:color="auto"/>
        <w:left w:val="single" w:sz="8" w:space="0" w:color="auto"/>
        <w:bottom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95">
    <w:name w:val="xl95"/>
    <w:basedOn w:val="Normal"/>
    <w:rsid w:val="00C059FD"/>
    <w:pPr>
      <w:widowControl/>
      <w:pBdr>
        <w:top w:val="single" w:sz="8" w:space="0" w:color="auto"/>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96">
    <w:name w:val="xl96"/>
    <w:basedOn w:val="Normal"/>
    <w:rsid w:val="00C059FD"/>
    <w:pPr>
      <w:widowControl/>
      <w:pBdr>
        <w:top w:val="single" w:sz="8" w:space="0" w:color="auto"/>
        <w:left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97">
    <w:name w:val="xl97"/>
    <w:basedOn w:val="Normal"/>
    <w:rsid w:val="00C059FD"/>
    <w:pPr>
      <w:widowControl/>
      <w:pBdr>
        <w:left w:val="single" w:sz="8" w:space="0" w:color="auto"/>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98">
    <w:name w:val="xl98"/>
    <w:basedOn w:val="Normal"/>
    <w:rsid w:val="00C059FD"/>
    <w:pPr>
      <w:widowControl/>
      <w:pBdr>
        <w:top w:val="single" w:sz="8" w:space="0" w:color="auto"/>
        <w:left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99">
    <w:name w:val="xl99"/>
    <w:basedOn w:val="Normal"/>
    <w:rsid w:val="00C059FD"/>
    <w:pPr>
      <w:widowControl/>
      <w:pBdr>
        <w:left w:val="single" w:sz="8" w:space="0" w:color="auto"/>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100">
    <w:name w:val="xl100"/>
    <w:basedOn w:val="Normal"/>
    <w:rsid w:val="00C059FD"/>
    <w:pPr>
      <w:widowControl/>
      <w:pBdr>
        <w:top w:val="single" w:sz="8" w:space="0" w:color="auto"/>
        <w:left w:val="single" w:sz="8" w:space="0" w:color="auto"/>
        <w:bottom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101">
    <w:name w:val="xl101"/>
    <w:basedOn w:val="Normal"/>
    <w:rsid w:val="00C059FD"/>
    <w:pPr>
      <w:widowControl/>
      <w:pBdr>
        <w:top w:val="single" w:sz="8" w:space="0" w:color="auto"/>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licitaja.com.br/conteudo.php?veja=licitacoes+para+pesada+pregoes+30685&amp;idLj=agSd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33</Pages>
  <Words>5690</Words>
  <Characters>30732</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Guilherme Vinicius e Castro Silva da Silveira</dc:creator>
  <cp:keywords/>
  <dc:description/>
  <cp:lastModifiedBy>Renata Valéria Bernardino Lira Alves</cp:lastModifiedBy>
  <cp:revision>15</cp:revision>
  <cp:lastPrinted>2023-12-28T13:59:00Z</cp:lastPrinted>
  <dcterms:created xsi:type="dcterms:W3CDTF">2023-09-27T14:43:00Z</dcterms:created>
  <dcterms:modified xsi:type="dcterms:W3CDTF">2023-12-28T13:59:00Z</dcterms:modified>
</cp:coreProperties>
</file>